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C926A7" w:rsidTr="00AC0C09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C926A7" w:rsidRDefault="00C926A7" w:rsidP="00AC0C09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lang w:eastAsia="en-US"/>
              </w:rPr>
              <w:t xml:space="preserve"> </w:t>
            </w:r>
          </w:p>
        </w:tc>
      </w:tr>
    </w:tbl>
    <w:p w:rsidR="00C926A7" w:rsidRPr="005063D2" w:rsidRDefault="00C926A7" w:rsidP="00C92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3D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926A7" w:rsidRPr="005063D2" w:rsidRDefault="00C926A7" w:rsidP="00C926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3D2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C926A7" w:rsidRPr="005063D2" w:rsidRDefault="00C926A7" w:rsidP="00C926A7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5063D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926A7" w:rsidRDefault="00C926A7" w:rsidP="00C926A7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C926A7" w:rsidRDefault="00C926A7" w:rsidP="00C926A7">
      <w:pPr>
        <w:pStyle w:val="a3"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П О Р Я Ж Е Н И Е</w:t>
      </w:r>
    </w:p>
    <w:p w:rsidR="00C926A7" w:rsidRPr="000C686A" w:rsidRDefault="00C926A7" w:rsidP="00C926A7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rFonts w:asciiTheme="minorHAnsi" w:hAnsiTheme="minorHAnsi"/>
          <w:szCs w:val="28"/>
        </w:rPr>
      </w:pPr>
      <w:r>
        <w:rPr>
          <w:szCs w:val="28"/>
        </w:rPr>
        <w:t>от  29 марта   2016  года № 178-р</w:t>
      </w:r>
    </w:p>
    <w:p w:rsidR="00C926A7" w:rsidRDefault="00C926A7" w:rsidP="00C926A7">
      <w:pPr>
        <w:pStyle w:val="a3"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4"/>
          <w:szCs w:val="24"/>
        </w:rPr>
      </w:pPr>
    </w:p>
    <w:p w:rsidR="00C926A7" w:rsidRPr="00EB2B64" w:rsidRDefault="00C926A7" w:rsidP="00C926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B2B64">
        <w:rPr>
          <w:rFonts w:ascii="Times New Roman" w:hAnsi="Times New Roman" w:cs="Times New Roman"/>
        </w:rPr>
        <w:t>р.п. Озинки</w:t>
      </w:r>
    </w:p>
    <w:p w:rsidR="00A76E90" w:rsidRDefault="00A76E90" w:rsidP="00A76E9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Озинского муниципального района</w:t>
      </w:r>
    </w:p>
    <w:p w:rsidR="00A76E90" w:rsidRDefault="00A76E90" w:rsidP="00A76E9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24.06.2014 года  № 359-р</w:t>
      </w:r>
    </w:p>
    <w:p w:rsidR="00A76E90" w:rsidRDefault="00A76E90" w:rsidP="00A76E90">
      <w:pPr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6E90" w:rsidRDefault="00A76E90" w:rsidP="00A76E90">
      <w:pPr>
        <w:spacing w:line="240" w:lineRule="atLeast"/>
        <w:rPr>
          <w:sz w:val="28"/>
          <w:szCs w:val="28"/>
        </w:rPr>
      </w:pPr>
    </w:p>
    <w:p w:rsidR="00A76E90" w:rsidRDefault="00A76E90" w:rsidP="00A76E90">
      <w:pPr>
        <w:spacing w:line="240" w:lineRule="atLeast"/>
        <w:rPr>
          <w:sz w:val="28"/>
          <w:szCs w:val="28"/>
        </w:rPr>
      </w:pPr>
    </w:p>
    <w:p w:rsidR="00A76E90" w:rsidRDefault="00A76E90" w:rsidP="00A76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Устава Озинского муниципального района Саратовской области:  </w:t>
      </w:r>
    </w:p>
    <w:p w:rsidR="00A76E90" w:rsidRDefault="00A76E90" w:rsidP="00A76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распоряжение администрации Озинского муниципального района от 24.06.2014 года № 359-р «О создании Совета по улучшению инвестиционного климата, поддержке инвестиционных проектов и экспертному отбору стратегических проектов при главе администрации муниципального района»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 изменениями от 05.08.2015 года № 366-р), следующие изменения: </w:t>
      </w:r>
    </w:p>
    <w:p w:rsidR="00A76E90" w:rsidRDefault="00A76E90" w:rsidP="00A76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1.1 Приложение № 1 изложить в новой редакции, согласно приложению к настоящему распоряжению.</w:t>
      </w:r>
    </w:p>
    <w:p w:rsidR="00A76E90" w:rsidRDefault="00A76E90" w:rsidP="00A76E90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Контроль за исполнением настоящего распоряжения возложить на первого заместителя главы администрации муниципального района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Перина    Д.</w:t>
      </w:r>
      <w:proofErr w:type="gramEnd"/>
      <w:r>
        <w:rPr>
          <w:rFonts w:ascii="Times New Roman" w:hAnsi="Times New Roman" w:cs="Times New Roman"/>
          <w:sz w:val="28"/>
          <w:szCs w:val="28"/>
        </w:rPr>
        <w:t>В.</w:t>
      </w:r>
    </w:p>
    <w:p w:rsidR="00A76E90" w:rsidRDefault="00A76E90" w:rsidP="00A76E90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E90" w:rsidRDefault="00A76E90" w:rsidP="00A76E90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E90" w:rsidRDefault="00A76E90" w:rsidP="00A76E90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E90" w:rsidRDefault="00A76E90" w:rsidP="00A76E90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A76E90" w:rsidRDefault="00A76E90" w:rsidP="00A76E90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А.А. Галяшкина</w:t>
      </w:r>
    </w:p>
    <w:p w:rsidR="00A76E90" w:rsidRDefault="00A76E90" w:rsidP="00A76E90">
      <w:pPr>
        <w:spacing w:after="0" w:line="240" w:lineRule="auto"/>
        <w:rPr>
          <w:rFonts w:ascii="Times New Roman" w:hAnsi="Times New Roman" w:cs="Times New Roman"/>
        </w:rPr>
      </w:pPr>
    </w:p>
    <w:p w:rsidR="00A76E90" w:rsidRDefault="00A76E90" w:rsidP="00A76E90">
      <w:pPr>
        <w:spacing w:after="0" w:line="240" w:lineRule="auto"/>
        <w:rPr>
          <w:rFonts w:ascii="Times New Roman" w:hAnsi="Times New Roman" w:cs="Times New Roman"/>
        </w:rPr>
      </w:pPr>
    </w:p>
    <w:p w:rsidR="00A76E90" w:rsidRDefault="00A76E90" w:rsidP="00A76E90">
      <w:pPr>
        <w:spacing w:after="0"/>
        <w:jc w:val="both"/>
        <w:rPr>
          <w:sz w:val="28"/>
          <w:szCs w:val="28"/>
        </w:rPr>
      </w:pPr>
    </w:p>
    <w:p w:rsidR="00A76E90" w:rsidRDefault="00A76E90" w:rsidP="00A76E9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6E90" w:rsidRDefault="00A76E90" w:rsidP="00A76E9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E90" w:rsidRDefault="00A76E90" w:rsidP="00A76E9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E90" w:rsidRDefault="00A76E90" w:rsidP="00A76E90">
      <w:pPr>
        <w:tabs>
          <w:tab w:val="left" w:pos="5954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76E90" w:rsidRDefault="00A76E90" w:rsidP="00A76E9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распоряжению</w:t>
      </w:r>
    </w:p>
    <w:p w:rsidR="00A76E90" w:rsidRDefault="00A76E90" w:rsidP="00A76E9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29.03.2016 № 178-р</w:t>
      </w:r>
    </w:p>
    <w:p w:rsidR="00A76E90" w:rsidRDefault="00A76E90" w:rsidP="00A76E90">
      <w:pPr>
        <w:tabs>
          <w:tab w:val="left" w:pos="993"/>
          <w:tab w:val="left" w:pos="4820"/>
        </w:tabs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7EB" w:rsidRDefault="009857EB" w:rsidP="009857EB">
      <w:pPr>
        <w:tabs>
          <w:tab w:val="left" w:pos="993"/>
          <w:tab w:val="left" w:pos="482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7EB" w:rsidRDefault="009857EB" w:rsidP="009857EB">
      <w:pPr>
        <w:tabs>
          <w:tab w:val="left" w:pos="993"/>
          <w:tab w:val="left" w:pos="482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E90" w:rsidRPr="00B945DA" w:rsidRDefault="00A76E90" w:rsidP="009857EB">
      <w:pPr>
        <w:tabs>
          <w:tab w:val="left" w:pos="993"/>
          <w:tab w:val="left" w:pos="482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5DA">
        <w:rPr>
          <w:rFonts w:ascii="Times New Roman" w:hAnsi="Times New Roman" w:cs="Times New Roman"/>
          <w:b/>
          <w:sz w:val="28"/>
          <w:szCs w:val="28"/>
        </w:rPr>
        <w:t>С О С Т А В</w:t>
      </w:r>
    </w:p>
    <w:p w:rsidR="00A76E90" w:rsidRDefault="00A76E90" w:rsidP="009857EB">
      <w:pPr>
        <w:tabs>
          <w:tab w:val="left" w:pos="993"/>
          <w:tab w:val="left" w:pos="482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5DA">
        <w:rPr>
          <w:rFonts w:ascii="Times New Roman" w:hAnsi="Times New Roman" w:cs="Times New Roman"/>
          <w:b/>
          <w:sz w:val="28"/>
          <w:szCs w:val="28"/>
        </w:rPr>
        <w:t>Совета по улучшению инвестиционного климата, поддержке инвестиционных проектов и экспертному отбору стратегических проектов при главе администрации муниципального района</w:t>
      </w:r>
    </w:p>
    <w:p w:rsidR="009857EB" w:rsidRPr="00B945DA" w:rsidRDefault="009857EB" w:rsidP="009857EB">
      <w:pPr>
        <w:tabs>
          <w:tab w:val="left" w:pos="993"/>
          <w:tab w:val="left" w:pos="482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69"/>
        <w:gridCol w:w="5918"/>
      </w:tblGrid>
      <w:tr w:rsidR="00A76E90" w:rsidTr="00AC0C09">
        <w:tc>
          <w:tcPr>
            <w:tcW w:w="3369" w:type="dxa"/>
          </w:tcPr>
          <w:p w:rsidR="00A76E90" w:rsidRDefault="00A76E90" w:rsidP="009857EB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Перин</w:t>
            </w:r>
          </w:p>
          <w:p w:rsidR="00A76E90" w:rsidRDefault="00A76E90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5918" w:type="dxa"/>
          </w:tcPr>
          <w:p w:rsidR="00A76E90" w:rsidRDefault="00A76E90" w:rsidP="00AC0C09">
            <w:pPr>
              <w:tabs>
                <w:tab w:val="left" w:pos="993"/>
                <w:tab w:val="left" w:pos="4820"/>
              </w:tabs>
              <w:spacing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администрации муниципального района, председатель совета;</w:t>
            </w:r>
          </w:p>
        </w:tc>
      </w:tr>
      <w:tr w:rsidR="00A76E90" w:rsidTr="00AC0C09">
        <w:tc>
          <w:tcPr>
            <w:tcW w:w="3369" w:type="dxa"/>
          </w:tcPr>
          <w:p w:rsidR="00A76E90" w:rsidRDefault="00A76E90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Бабенкова</w:t>
            </w:r>
          </w:p>
          <w:p w:rsidR="00A76E90" w:rsidRDefault="00A76E90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</w:t>
            </w:r>
          </w:p>
        </w:tc>
        <w:tc>
          <w:tcPr>
            <w:tcW w:w="5918" w:type="dxa"/>
          </w:tcPr>
          <w:p w:rsidR="00A76E90" w:rsidRDefault="00A76E90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аппарата администрации муниципального района, заместитель председателя совета;</w:t>
            </w:r>
          </w:p>
        </w:tc>
      </w:tr>
      <w:tr w:rsidR="00A76E90" w:rsidTr="00AC0C09">
        <w:tc>
          <w:tcPr>
            <w:tcW w:w="3369" w:type="dxa"/>
          </w:tcPr>
          <w:p w:rsidR="00A76E90" w:rsidRDefault="00A76E90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Яворская</w:t>
            </w:r>
          </w:p>
          <w:p w:rsidR="00A76E90" w:rsidRDefault="00A76E90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5918" w:type="dxa"/>
          </w:tcPr>
          <w:p w:rsidR="00A76E90" w:rsidRDefault="00A76E90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экономики администрации муниципального района, секретарь совета;</w:t>
            </w:r>
          </w:p>
        </w:tc>
      </w:tr>
      <w:tr w:rsidR="00A76E90" w:rsidTr="00AC0C09">
        <w:tc>
          <w:tcPr>
            <w:tcW w:w="9287" w:type="dxa"/>
            <w:gridSpan w:val="2"/>
          </w:tcPr>
          <w:p w:rsidR="00A76E90" w:rsidRDefault="00A76E90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Берендяев</w:t>
            </w:r>
            <w:proofErr w:type="spellEnd"/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5918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Озинских РЭС (районных электрических сетей) Заволжского производственного отделения филиала ОАО «МРСК Волги» «Саратовские РС» («Межрегиональная распределительная сетевая компания - Волги» «Саратовские распределительные сети») (по согласованию);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</w:t>
            </w:r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Алексеевна</w:t>
            </w:r>
          </w:p>
        </w:tc>
        <w:tc>
          <w:tcPr>
            <w:tcW w:w="5918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правового обеспечения         и муниципально-кадровой службы администрации муниципального района;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Воронкова</w:t>
            </w:r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918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управления администрации муниципального района;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Дрогунов</w:t>
            </w:r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Владимирович</w:t>
            </w:r>
          </w:p>
        </w:tc>
        <w:tc>
          <w:tcPr>
            <w:tcW w:w="5918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филиала ГУП СО «Облводоресурс - «Озинский» (по согласованию);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</w:t>
            </w:r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5918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экономики администрации муниципального района;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Зенкова </w:t>
            </w:r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5918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земельно-имущественных отношений администрации муниципального района;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Монин</w:t>
            </w:r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Валентинович</w:t>
            </w:r>
          </w:p>
        </w:tc>
        <w:tc>
          <w:tcPr>
            <w:tcW w:w="5918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районного Собрания, представитель партии «Опора Единой России», индивидуальный предприниматель (по согласованию);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Мыкольников</w:t>
            </w:r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5918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ПКФ «Перспектива», председатель Консультативного Совета по вопросам малого предпринимательства при главе Озинского муниципального района, предприниматель (по согласованию);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Паришукра</w:t>
            </w:r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Иванович</w:t>
            </w:r>
          </w:p>
        </w:tc>
        <w:tc>
          <w:tcPr>
            <w:tcW w:w="5918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Озинского отделения ОАО «Саратовэнерго» (по согласованию);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Петренко</w:t>
            </w:r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Григорьевич</w:t>
            </w:r>
          </w:p>
        </w:tc>
        <w:tc>
          <w:tcPr>
            <w:tcW w:w="5918" w:type="dxa"/>
          </w:tcPr>
          <w:p w:rsidR="009857EB" w:rsidRDefault="009857EB" w:rsidP="009857EB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Озинских ГЭС (городских электрических сетей) ОАО «Облкоммунэнерго» (по согласованию);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Сайгин</w:t>
            </w:r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5918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архитектуры, строительства, ЖКХ администрации муниципального района;</w:t>
            </w:r>
          </w:p>
        </w:tc>
      </w:tr>
      <w:tr w:rsidR="009857EB" w:rsidTr="00AC0C09">
        <w:tc>
          <w:tcPr>
            <w:tcW w:w="3369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Черняк</w:t>
            </w:r>
          </w:p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5918" w:type="dxa"/>
          </w:tcPr>
          <w:p w:rsidR="009857EB" w:rsidRDefault="009857EB" w:rsidP="00AC0C09">
            <w:pPr>
              <w:tabs>
                <w:tab w:val="left" w:pos="993"/>
                <w:tab w:val="left" w:pos="4820"/>
              </w:tabs>
              <w:spacing w:after="0" w:line="240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участка в р.п. Озинки филиала ОАО «Газпром газораспределение Саратовская область» в г. Ершове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 согласованию).</w:t>
            </w:r>
          </w:p>
        </w:tc>
      </w:tr>
    </w:tbl>
    <w:p w:rsidR="00A76E90" w:rsidRDefault="00A76E90" w:rsidP="00A76E90">
      <w:pPr>
        <w:tabs>
          <w:tab w:val="left" w:pos="993"/>
          <w:tab w:val="left" w:pos="4820"/>
        </w:tabs>
        <w:spacing w:after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6E90" w:rsidRDefault="00A76E90" w:rsidP="00A76E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6E90" w:rsidRDefault="00A76E90" w:rsidP="00A76E9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6E90" w:rsidRDefault="00A76E90" w:rsidP="00A76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 начальник отдела делопроизводства</w:t>
      </w:r>
    </w:p>
    <w:p w:rsidR="00F93AAE" w:rsidRDefault="00A76E90" w:rsidP="00A76E90">
      <w:r>
        <w:rPr>
          <w:rFonts w:ascii="Times New Roman" w:hAnsi="Times New Roman" w:cs="Times New Roman"/>
          <w:sz w:val="28"/>
          <w:szCs w:val="28"/>
        </w:rPr>
        <w:t xml:space="preserve">              и 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857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9857EB">
        <w:rPr>
          <w:rFonts w:ascii="Times New Roman" w:hAnsi="Times New Roman" w:cs="Times New Roman"/>
          <w:sz w:val="28"/>
          <w:szCs w:val="28"/>
        </w:rPr>
        <w:t>Сибирь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F93AAE" w:rsidSect="00A76E9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26A7"/>
    <w:rsid w:val="003A5F8A"/>
    <w:rsid w:val="004967B8"/>
    <w:rsid w:val="009857EB"/>
    <w:rsid w:val="00A76E90"/>
    <w:rsid w:val="00C926A7"/>
    <w:rsid w:val="00E1059F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A7"/>
    <w:pPr>
      <w:spacing w:after="200" w:line="276" w:lineRule="auto"/>
      <w:ind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6A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C926A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A76E90"/>
    <w:pPr>
      <w:ind w:righ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2016-03-29T06:42:00Z</dcterms:created>
  <dcterms:modified xsi:type="dcterms:W3CDTF">2016-03-29T07:04:00Z</dcterms:modified>
</cp:coreProperties>
</file>