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 июня 2007 года N 116-ЗСО</w:t>
      </w:r>
      <w:r>
        <w:rPr>
          <w:rFonts w:ascii="Calibri" w:hAnsi="Calibri" w:cs="Calibri"/>
        </w:rPr>
        <w:br/>
      </w:r>
    </w:p>
    <w:p w:rsidR="00742D30" w:rsidRDefault="00742D3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САРАТОВСКОЙ ОБЛАСТИ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РЕЖИМЕ НАИБОЛЬШЕГО БЛАГОПРИЯТСТВОВАНИЯ ДЛЯ ИНВЕСТОРОВ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САРАТОВСКОЙ ОБЛАСТИ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Саратовской областной Думой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20 июня 2007 года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Законов Саратовской области</w:t>
      </w:r>
      <w:proofErr w:type="gramEnd"/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28.04.2008 </w:t>
      </w:r>
      <w:hyperlink r:id="rId4" w:history="1">
        <w:r>
          <w:rPr>
            <w:rFonts w:ascii="Calibri" w:hAnsi="Calibri" w:cs="Calibri"/>
            <w:color w:val="0000FF"/>
          </w:rPr>
          <w:t>N 95-ЗСО</w:t>
        </w:r>
      </w:hyperlink>
      <w:r>
        <w:rPr>
          <w:rFonts w:ascii="Calibri" w:hAnsi="Calibri" w:cs="Calibri"/>
        </w:rPr>
        <w:t xml:space="preserve">, от 26.03.2009 </w:t>
      </w:r>
      <w:hyperlink r:id="rId5" w:history="1">
        <w:r>
          <w:rPr>
            <w:rFonts w:ascii="Calibri" w:hAnsi="Calibri" w:cs="Calibri"/>
            <w:color w:val="0000FF"/>
          </w:rPr>
          <w:t>N 35-ЗСО</w:t>
        </w:r>
      </w:hyperlink>
      <w:r>
        <w:rPr>
          <w:rFonts w:ascii="Calibri" w:hAnsi="Calibri" w:cs="Calibri"/>
        </w:rPr>
        <w:t>)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Настоящий Закон направлен на развитие инвестиционной деятельности, создание для инвесторов, реализующих инвестиционные проекты на территории Саратовской области, режима наибольшего благоприятствования, на увеличение налогооблагаемой базы и доходов бюджетов всех уровней, а также в соответствии с федеральными законами устанавливает формы и условия предоставления инвесторам, реализующим инвестиционные проекты на территории Саратовской области, режима наибольшего благоприятствования и формы прямого участия органов государственной власти области</w:t>
      </w:r>
      <w:proofErr w:type="gramEnd"/>
      <w:r>
        <w:rPr>
          <w:rFonts w:ascii="Calibri" w:hAnsi="Calibri" w:cs="Calibri"/>
        </w:rPr>
        <w:t xml:space="preserve"> в инвестиционной деятельности.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21"/>
      <w:bookmarkEnd w:id="0"/>
      <w:r>
        <w:rPr>
          <w:rFonts w:ascii="Calibri" w:hAnsi="Calibri" w:cs="Calibri"/>
        </w:rPr>
        <w:t>Статья 1. Основные понятия и термины, используемые в настоящем Законе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реализации настоящего Закона применяются следующие понятия и термины: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режим наибольшего благоприятствования - совокупность мер государственного стимулирования инвестиционной деятельности, осуществляемой на территории области. Режим наибольшего благоприятствования предоставляется инвесторам, поставленным на налоговый учет в налоговых органах на территории области;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Саратовской области от 26.03.2009 N 35-ЗСО)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объекты инвестиционной деятельности - вновь создаваемое, реконструируемое или модернизируемое имущество независимо от форм собственности, ценные бумаги, в том числе научно-техническая и инновационная продукция, другие объекты собственности, а также имущественные права и права на интеллектуальную собственность, за исключением случаев, установленных федеральными законами;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инвестиционный договор - заключаемый уполномоченным органом исполнительной власти области по согласованию с соответствующим отраслевым органом исполнительной власти области договор с инвестором, в котором </w:t>
      </w:r>
      <w:proofErr w:type="gramStart"/>
      <w:r>
        <w:rPr>
          <w:rFonts w:ascii="Calibri" w:hAnsi="Calibri" w:cs="Calibri"/>
        </w:rPr>
        <w:t>устанавливаются условия</w:t>
      </w:r>
      <w:proofErr w:type="gramEnd"/>
      <w:r>
        <w:rPr>
          <w:rFonts w:ascii="Calibri" w:hAnsi="Calibri" w:cs="Calibri"/>
        </w:rPr>
        <w:t>, порядок предоставления информации и отчетности о ходе реализации инвестиционного проекта, формы взаимодействия инвестора с органами государственной власти области при осуществлении инвестиционной деятельности.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Иные понятия и термины, используемые в настоящем Законе, применяются в том значении, в каком они определены федеральным законодательством.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30"/>
      <w:bookmarkEnd w:id="1"/>
      <w:r>
        <w:rPr>
          <w:rFonts w:ascii="Calibri" w:hAnsi="Calibri" w:cs="Calibri"/>
        </w:rPr>
        <w:t>Статья 2. Принципы и цели предоставления инвесторам режима наибольшего благоприятствования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Предоставление инвесторам режима наибольшего благоприятствования осуществляется </w:t>
      </w:r>
      <w:r>
        <w:rPr>
          <w:rFonts w:ascii="Calibri" w:hAnsi="Calibri" w:cs="Calibri"/>
        </w:rPr>
        <w:lastRenderedPageBreak/>
        <w:t>на принципах: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законности;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объективности и экономической целесообразности принимаемых решений;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открытости и доступности для всех инвесторов информации, необходимой для осуществления инвестиционной деятельности, за исключением случаев, предусмотренных законодательством Российской Федерации в отношении государственной, служебной или коммерческой тайны;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равноправия инвесторов, реализующих инвестиционные проекты на территории области;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сбалансированности общественных и частных интересов.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Основными целями предоставления инвесторам режима наибольшего благоприятствования являются: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увеличение темпов экономического развития области;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увеличение налогооблагаемой базы, а также налоговых поступлений в бюджеты всех уровней;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конкуренции на товарных рынках;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новых рабочих мест;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модернизация и техническое перевооружение производственных мощностей на территории области;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инженерной, транспортной и социальной инфраструктуры;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качества товаров, работ и услуг;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эффективного взаимодействия органов государственной власти и субъектов инвестиционной деятельности при реализации инвестиционных проектов на территории области;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условий для развития ответственности бизнеса;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малого предпринимательства;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эффективности использования государственного имущества области.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51"/>
      <w:bookmarkEnd w:id="2"/>
      <w:r>
        <w:rPr>
          <w:rFonts w:ascii="Calibri" w:hAnsi="Calibri" w:cs="Calibri"/>
        </w:rPr>
        <w:t>Статья 3. Формы предоставления режима наибольшего благоприятствования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Режим наибольшего благоприятствования предоставляется инвесторам в соответствии с федеральными законами в следующих формах: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предоставление налоговых льгот;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предоставление инвестиционного налогового кредита, отсрочки или рассрочки по уплате региональных налогов по основаниям, предусмотренным настоящим Законом;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Саратовской области от 26.03.2009 N 35-ЗСО)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оказание консультационной, информационной и организационной поддержки;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предоставление государственных гарантий области;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предоставление объектов залогового фонда области в целях обеспечения обязатель</w:t>
      </w:r>
      <w:proofErr w:type="gramStart"/>
      <w:r>
        <w:rPr>
          <w:rFonts w:ascii="Calibri" w:hAnsi="Calibri" w:cs="Calibri"/>
        </w:rPr>
        <w:t>ств пр</w:t>
      </w:r>
      <w:proofErr w:type="gramEnd"/>
      <w:r>
        <w:rPr>
          <w:rFonts w:ascii="Calibri" w:hAnsi="Calibri" w:cs="Calibri"/>
        </w:rPr>
        <w:t>и привлечении инвестиционных ресурсов для реализации инвестиционных проектов на территории области;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предоставление субсидий хозяйствующим субъектам, реализующим инвестиционные проекты на территории области;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Саратовской области от 28.04.2008 N 95-ЗСО)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использование иных форм, не противоречащих федеральному законодательству и законодательству области.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64"/>
      <w:bookmarkEnd w:id="3"/>
      <w:r>
        <w:rPr>
          <w:rFonts w:ascii="Calibri" w:hAnsi="Calibri" w:cs="Calibri"/>
        </w:rPr>
        <w:t>Статья 4. Предоставление налоговых льгот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Инвесторам, реализующим инвестиционный проект на территории области, предоставляются налоговые льготы в соответствии с законодательством о налогах и сборах.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4" w:name="Par68"/>
      <w:bookmarkEnd w:id="4"/>
      <w:r>
        <w:rPr>
          <w:rFonts w:ascii="Calibri" w:hAnsi="Calibri" w:cs="Calibri"/>
        </w:rPr>
        <w:t>Статья 5. Предоставление инвестиционного налогового кредита, отсрочки или рассрочки по уплате региональных налогов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Саратовской области от 26.03.2009 N 35-ЗСО)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1. Предоставление инвестиционных налоговых кредитов, отсрочки или рассрочки по уплате региональных налогов, осуществляется в соответствии с Бюджетным </w:t>
      </w:r>
      <w:hyperlink r:id="rId10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и Налоговым </w:t>
      </w:r>
      <w:hyperlink r:id="rId11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Саратовской области от 26.03.2009 N 35-ЗСО)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Инвестиционный налоговый кредит может быть предоставлен инвесторам, осуществившим капитальные вложения в размере не менее 50 миллионов рублей в расположенные на территории области основные средства для производственных целей.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Отсрочка или рассрочка уплаты региональных налогов может быть предоставлена инвесторам, осуществившим капитальные вложения в размере не менее одного миллиона рублей в основные средства для производственных целей, расположенные на территории области.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5" w:name="Par76"/>
      <w:bookmarkEnd w:id="5"/>
      <w:r>
        <w:rPr>
          <w:rFonts w:ascii="Calibri" w:hAnsi="Calibri" w:cs="Calibri"/>
        </w:rPr>
        <w:t>Статья 6. Оказание консультационной, информационной и организационной поддержки инвестиционной деятельности на территории области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Органы исполнительной власти области во взаимодействии с инвесторами осуществляют: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консультационную и информационную деятельность, направленную на повышение инвестиционной привлекательности области;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информационно-аналитической базы данных инвестиционных проектов, реализуемых на территории области, и единой информационной базы свободных производственных площадок и оборудования, территорий для застройки;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взаимодействие с органами государственной власти Российской Федерации, органами местного самоуправления, международными организациями по оптимизации инвестиционной деятельности.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Органы исполнительной власти области в пределах своей компетенции способствуют созданию и развитию инфраструктуры инвестиционной деятельности.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целях эффективной реализации инвестиционных проектов на территории области орган исполнительной власти области в сфере инвестиционной политики оказывает инвестору содействие в решении организационно-правовых вопросов по организации инвестиционной деятельности в области.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6" w:name="Par85"/>
      <w:bookmarkEnd w:id="6"/>
      <w:r>
        <w:rPr>
          <w:rFonts w:ascii="Calibri" w:hAnsi="Calibri" w:cs="Calibri"/>
        </w:rPr>
        <w:t>Статья 7. Предоставление государственных гарантий области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Государственные гарантии области предоставляются за счет средств областного бюджета в качестве обеспечения исполнения обязательств инвесторов по возврату заемных денежных средств, привлекаемых для реализации инвестиционных проектов.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Государственные гарантии области предоставляются в соответствии с требованиями бюджетного законодательства.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Саратовской области от 28.04.2008 N 95-ЗСО)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7" w:name="Par91"/>
      <w:bookmarkEnd w:id="7"/>
      <w:r>
        <w:rPr>
          <w:rFonts w:ascii="Calibri" w:hAnsi="Calibri" w:cs="Calibri"/>
        </w:rPr>
        <w:t>Статья 8. Предоставление объектов залогового фонда области в целях реализации инвестиционных проектов на территории области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Объекты залогового фонда области могут предоставляться в целях обеспечения исполнения обязательств инвесторов по привлекаемым инвестиционным ресурсам на реализацию инвестиционных проектов на территории области в соответствии с </w:t>
      </w:r>
      <w:hyperlink r:id="rId1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Саратовской области "О залоговом фонде Саратовской области".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8" w:name="Par95"/>
      <w:bookmarkEnd w:id="8"/>
      <w:r>
        <w:rPr>
          <w:rFonts w:ascii="Calibri" w:hAnsi="Calibri" w:cs="Calibri"/>
        </w:rPr>
        <w:t>Статья 9. Предоставление субсидий хозяйствующим субъектам, реализующим инвестиционные проекты на территории области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Саратовской области от 28.04.2008 N 95-ЗСО)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Субсидии хозяйствующим субъектам, реализующим инвестиционные проекты на территории области, предоставляются в соответствии с бюджетным законодательством </w:t>
      </w:r>
      <w:r>
        <w:rPr>
          <w:rFonts w:ascii="Calibri" w:hAnsi="Calibri" w:cs="Calibri"/>
        </w:rPr>
        <w:lastRenderedPageBreak/>
        <w:t>Российской Федерации и законодательством области.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9" w:name="Par101"/>
      <w:bookmarkEnd w:id="9"/>
      <w:r>
        <w:rPr>
          <w:rFonts w:ascii="Calibri" w:hAnsi="Calibri" w:cs="Calibri"/>
        </w:rPr>
        <w:t>Статья 10. Инвестиционный договор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Орган исполнительной власти области в сфере инвестиционной политики по согласованию с соответствующим отраслевым органом исполнительной власти области заключает с инвесторами, реализующими инвестиционные проекты на территории области, инвестиционный договор, отражающий условия, порядок предоставления информации о ходе реализации инвестиционного проекта, а также формы взаимодействия инвестора с органами государственной власти области при осуществлении инвестиционной деятельности.</w:t>
      </w:r>
      <w:proofErr w:type="gramEnd"/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Саратовской области от 26.03.2009 N 35-ЗСО)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Решение о заключении инвестиционного договора принимается на основании письменного заявления инвестора, реализующего инвестиционный проект на территории области, предоставляемого в орган исполнительной власти области в сфере инвестиционной политики.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После подписания инвестиционному договору присваивается регистрационный номер. Заключенные инвестиционные договоры формируются в виде реестра инвестиционных договоров органом исполнительной власти области в сфере инвестиционной политики.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Инвестору выдается свидетельство с указанием регистрационного номера заключенного инвестиционного договора (инвестиционное свидетельство). Инвестиционное свидетельство заверяется печатью органа исполнительной власти области в сфере инвестиционной политики. Положение об инвестиционном свидетельстве утверждается Правительством области.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Саратовской области от 26.03.2009 N 35-ЗСО)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Инвестиционный договор заключается на период фактической окупаемости инвестиционного проекта, но не более чем на семь лет. В исключительных случаях при реализации инвестором инвестиционного проекта, срок окупаемости которого превышает семь лет, срок действия инвестиционного договора может быть продлен до десяти лет.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Примерная </w:t>
      </w:r>
      <w:hyperlink r:id="rId18" w:history="1">
        <w:r>
          <w:rPr>
            <w:rFonts w:ascii="Calibri" w:hAnsi="Calibri" w:cs="Calibri"/>
            <w:color w:val="0000FF"/>
          </w:rPr>
          <w:t>форма</w:t>
        </w:r>
      </w:hyperlink>
      <w:r>
        <w:rPr>
          <w:rFonts w:ascii="Calibri" w:hAnsi="Calibri" w:cs="Calibri"/>
        </w:rPr>
        <w:t xml:space="preserve"> инвестиционного договора, письменного </w:t>
      </w:r>
      <w:hyperlink r:id="rId19" w:history="1">
        <w:r>
          <w:rPr>
            <w:rFonts w:ascii="Calibri" w:hAnsi="Calibri" w:cs="Calibri"/>
            <w:color w:val="0000FF"/>
          </w:rPr>
          <w:t>заявления</w:t>
        </w:r>
      </w:hyperlink>
      <w:r>
        <w:rPr>
          <w:rFonts w:ascii="Calibri" w:hAnsi="Calibri" w:cs="Calibri"/>
        </w:rPr>
        <w:t xml:space="preserve"> инвестора, </w:t>
      </w:r>
      <w:hyperlink r:id="rId20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ведения реестра инвестиционных договоров и его </w:t>
      </w:r>
      <w:hyperlink r:id="rId21" w:history="1">
        <w:r>
          <w:rPr>
            <w:rFonts w:ascii="Calibri" w:hAnsi="Calibri" w:cs="Calibri"/>
            <w:color w:val="0000FF"/>
          </w:rPr>
          <w:t>форма</w:t>
        </w:r>
      </w:hyperlink>
      <w:r>
        <w:rPr>
          <w:rFonts w:ascii="Calibri" w:hAnsi="Calibri" w:cs="Calibri"/>
        </w:rPr>
        <w:t xml:space="preserve"> устанавливаются Правительством области.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Саратовской области от 26.03.2009 N 35-ЗСО)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0" w:name="Par113"/>
      <w:bookmarkEnd w:id="10"/>
      <w:r>
        <w:rPr>
          <w:rFonts w:ascii="Calibri" w:hAnsi="Calibri" w:cs="Calibri"/>
        </w:rPr>
        <w:t>Статья 11. Формы прямого участия органов государственной власти области в инвестиционной деятельности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Прямое участие органов государственной власти области в инвестиционной деятельности осуществляется путем: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бюджетных инвестиций в соответствии с законодательством Российской Федерации;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выпуска облигационных займов области, гарантированных целевых займов для финансирования значимых инвестиционных проектов в соответствии с законодательством;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государственно-частного партнерства, в том числе передачи имущества, находящегося в государственной собственности области, путем заключения концессионных соглашений в соответствии с законодательством Российской Федерации и законодательством области;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иных форм участия органов государственной власти области в инвестиционной деятельности, не запрещенных федеральным законодательством.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1" w:name="Par121"/>
      <w:bookmarkEnd w:id="11"/>
      <w:r>
        <w:rPr>
          <w:rFonts w:ascii="Calibri" w:hAnsi="Calibri" w:cs="Calibri"/>
        </w:rPr>
        <w:t>Статья 12. Контроль при предоставлении режима наибольшего благоприятствования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предоставлении инвесторам режима наибольшего благоприятствования государственные органы области осуществляют контроль </w:t>
      </w:r>
      <w:proofErr w:type="gramStart"/>
      <w:r>
        <w:rPr>
          <w:rFonts w:ascii="Calibri" w:hAnsi="Calibri" w:cs="Calibri"/>
        </w:rPr>
        <w:t>за</w:t>
      </w:r>
      <w:proofErr w:type="gramEnd"/>
      <w:r>
        <w:rPr>
          <w:rFonts w:ascii="Calibri" w:hAnsi="Calibri" w:cs="Calibri"/>
        </w:rPr>
        <w:t>: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соблюдением использования форм режима наибольшего благоприятствования, предусмотренных настоящим Законом;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целевым использованием средств, выделяемых из областного бюджета на финансирование </w:t>
      </w:r>
      <w:r>
        <w:rPr>
          <w:rFonts w:ascii="Calibri" w:hAnsi="Calibri" w:cs="Calibri"/>
        </w:rPr>
        <w:lastRenderedPageBreak/>
        <w:t>инвестиционных проектов, реализуемых при участии области;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соблюдением условий инвестиционного договора.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2" w:name="Par128"/>
      <w:bookmarkEnd w:id="12"/>
      <w:r>
        <w:rPr>
          <w:rFonts w:ascii="Calibri" w:hAnsi="Calibri" w:cs="Calibri"/>
        </w:rPr>
        <w:t>Статья 13. Порядок вступления в силу настоящего Закона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Закон вступает в силу со дня его официального опубликования.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Со дня вступления в силу настоящего Закона признать утратившими силу: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Саратовской области от 5 мая 2004 г. N 21-ЗСО "О государственной поддержке инвестиционной деятельности в Саратовской области";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Саратовской области от 2 февраля 2005 г. N 17-ЗСО "О внесении изменений в Закон Саратовской области "О государственной поддержке инвестиционной деятельности в Саратовской области";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Саратовской области от 1 июня 2006 г. N 55-ЗСО "О внесении изменений в Закон Саратовской области "О государственной поддержке инвестиционной деятельности в Саратовской области".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Саратовской области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П.Л.ИПАТОВ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Саратов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28 июня 2007 года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116-ЗСО</w:t>
      </w: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42D30" w:rsidRDefault="00742D3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42D30" w:rsidRDefault="00742D3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B2870" w:rsidRDefault="00742D30"/>
    <w:sectPr w:rsidR="00AB2870" w:rsidSect="004C3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compat/>
  <w:rsids>
    <w:rsidRoot w:val="00742D30"/>
    <w:rsid w:val="00312FB2"/>
    <w:rsid w:val="00334B2F"/>
    <w:rsid w:val="005038A2"/>
    <w:rsid w:val="00742D30"/>
    <w:rsid w:val="007549A9"/>
    <w:rsid w:val="008B634C"/>
    <w:rsid w:val="00BC7C24"/>
    <w:rsid w:val="00CC5C28"/>
    <w:rsid w:val="00EA5807"/>
    <w:rsid w:val="00FD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E4A3A5B78CFBD45738061740D72E4C05CE0DFACF4F54C6F7205DE897A067DE40280E07D3C2961DF87969rCU7K" TargetMode="External"/><Relationship Id="rId13" Type="http://schemas.openxmlformats.org/officeDocument/2006/relationships/hyperlink" Target="consultantplus://offline/ref=52E4A3A5B78CFBD45738061740D72E4C05CE0DFACF4F54C6F7205DE897A067DE40280E07D3C2961DF87968rCUEK" TargetMode="External"/><Relationship Id="rId18" Type="http://schemas.openxmlformats.org/officeDocument/2006/relationships/hyperlink" Target="consultantplus://offline/ref=52E4A3A5B78CFBD45738061740D72E4C05CE0DFACA495AC2F4205DE897A067DE40280E07D3C2961DF87968rCUCK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2E4A3A5B78CFBD45738061740D72E4C05CE0DFACA495AC2F4205DE897A067DE40280E07D3C2961DF8786DrCU8K" TargetMode="External"/><Relationship Id="rId7" Type="http://schemas.openxmlformats.org/officeDocument/2006/relationships/hyperlink" Target="consultantplus://offline/ref=52E4A3A5B78CFBD45738061740D72E4C05CE0DFACE4B53C7F2205DE897A067DE40280E07D3C2961DF87968rCUEK" TargetMode="External"/><Relationship Id="rId12" Type="http://schemas.openxmlformats.org/officeDocument/2006/relationships/hyperlink" Target="consultantplus://offline/ref=52E4A3A5B78CFBD45738061740D72E4C05CE0DFACE4B53C7F2205DE897A067DE40280E07D3C2961DF87968rCUDK" TargetMode="External"/><Relationship Id="rId17" Type="http://schemas.openxmlformats.org/officeDocument/2006/relationships/hyperlink" Target="consultantplus://offline/ref=52E4A3A5B78CFBD45738061740D72E4C05CE0DFACE4B53C7F2205DE897A067DE40280E07D3C2961DF87968rCU8K" TargetMode="External"/><Relationship Id="rId25" Type="http://schemas.openxmlformats.org/officeDocument/2006/relationships/hyperlink" Target="consultantplus://offline/ref=52E4A3A5B78CFBD45738061740D72E4C05CE0DFACC4154C3F8205DE897A067DEr4U0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2E4A3A5B78CFBD45738061740D72E4C05CE0DFACE4B53C7F2205DE897A067DE40280E07D3C2961DF87968rCUBK" TargetMode="External"/><Relationship Id="rId20" Type="http://schemas.openxmlformats.org/officeDocument/2006/relationships/hyperlink" Target="consultantplus://offline/ref=52E4A3A5B78CFBD45738061740D72E4C05CE0DFACA495AC2F4205DE897A067DE40280E07D3C2961DF8786ArCUC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2E4A3A5B78CFBD45738061740D72E4C05CE0DFACE4B53C7F2205DE897A067DE40280E07D3C2961DF87969rCU7K" TargetMode="External"/><Relationship Id="rId11" Type="http://schemas.openxmlformats.org/officeDocument/2006/relationships/hyperlink" Target="consultantplus://offline/ref=52E4A3A5B78CFBD45738181A56BB73440CC15BF0C44F5890AD7F06B5C0A96D890767574597CF9215rFU9K" TargetMode="External"/><Relationship Id="rId24" Type="http://schemas.openxmlformats.org/officeDocument/2006/relationships/hyperlink" Target="consultantplus://offline/ref=52E4A3A5B78CFBD45738061740D72E4C05CE0DFACC4D52C3F4205DE897A067DEr4U0K" TargetMode="External"/><Relationship Id="rId5" Type="http://schemas.openxmlformats.org/officeDocument/2006/relationships/hyperlink" Target="consultantplus://offline/ref=52E4A3A5B78CFBD45738061740D72E4C05CE0DFACE4B53C7F2205DE897A067DE40280E07D3C2961DF87969rCU6K" TargetMode="External"/><Relationship Id="rId15" Type="http://schemas.openxmlformats.org/officeDocument/2006/relationships/hyperlink" Target="consultantplus://offline/ref=52E4A3A5B78CFBD45738061740D72E4C05CE0DFACF4F54C6F7205DE897A067DE40280E07D3C2961DF87968rCUFK" TargetMode="External"/><Relationship Id="rId23" Type="http://schemas.openxmlformats.org/officeDocument/2006/relationships/hyperlink" Target="consultantplus://offline/ref=52E4A3A5B78CFBD45738061740D72E4C05CE0DFACC4154C1F2205DE897A067DEr4U0K" TargetMode="External"/><Relationship Id="rId10" Type="http://schemas.openxmlformats.org/officeDocument/2006/relationships/hyperlink" Target="consultantplus://offline/ref=52E4A3A5B78CFBD45738181A56BB73440CC15BFEC4415890AD7F06B5C0A96D890767574597CF9319rFU1K" TargetMode="External"/><Relationship Id="rId19" Type="http://schemas.openxmlformats.org/officeDocument/2006/relationships/hyperlink" Target="consultantplus://offline/ref=52E4A3A5B78CFBD45738061740D72E4C05CE0DFACA495AC2F4205DE897A067DE40280E07D3C2961DF87868rCU6K" TargetMode="External"/><Relationship Id="rId4" Type="http://schemas.openxmlformats.org/officeDocument/2006/relationships/hyperlink" Target="consultantplus://offline/ref=52E4A3A5B78CFBD45738061740D72E4C05CE0DFACF4F54C6F7205DE897A067DE40280E07D3C2961DF87969rCU6K" TargetMode="External"/><Relationship Id="rId9" Type="http://schemas.openxmlformats.org/officeDocument/2006/relationships/hyperlink" Target="consultantplus://offline/ref=52E4A3A5B78CFBD45738061740D72E4C05CE0DFACE4B53C7F2205DE897A067DE40280E07D3C2961DF87968rCUCK" TargetMode="External"/><Relationship Id="rId14" Type="http://schemas.openxmlformats.org/officeDocument/2006/relationships/hyperlink" Target="consultantplus://offline/ref=52E4A3A5B78CFBD45738061740D72E4C05CE0DFACC405BC6F0205DE897A067DEr4U0K" TargetMode="External"/><Relationship Id="rId22" Type="http://schemas.openxmlformats.org/officeDocument/2006/relationships/hyperlink" Target="consultantplus://offline/ref=52E4A3A5B78CFBD45738061740D72E4C05CE0DFACE4B53C7F2205DE897A067DE40280E07D3C2961DF87968rCU9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2303</Words>
  <Characters>13129</Characters>
  <Application>Microsoft Office Word</Application>
  <DocSecurity>0</DocSecurity>
  <Lines>109</Lines>
  <Paragraphs>30</Paragraphs>
  <ScaleCrop>false</ScaleCrop>
  <Company>*</Company>
  <LinksUpToDate>false</LinksUpToDate>
  <CharactersWithSpaces>15402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Bezzubova</dc:creator>
  <cp:keywords/>
  <dc:description/>
  <cp:lastModifiedBy>Bezzubova</cp:lastModifiedBy>
  <cp:revision>1</cp:revision>
  <dcterms:created xsi:type="dcterms:W3CDTF">2014-05-08T10:20:00Z</dcterms:created>
  <dcterms:modified xsi:type="dcterms:W3CDTF">2014-05-08T10:21:00Z</dcterms:modified>
</cp:coreProperties>
</file>