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7769B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D76A48">
        <w:rPr>
          <w:b/>
          <w:szCs w:val="28"/>
        </w:rPr>
        <w:t>П О С Т А Н О В Л Е Н И Е</w:t>
      </w:r>
      <w:r>
        <w:rPr>
          <w:b/>
          <w:szCs w:val="28"/>
        </w:rPr>
        <w:t xml:space="preserve">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0E1B60">
        <w:rPr>
          <w:szCs w:val="28"/>
        </w:rPr>
        <w:t xml:space="preserve">т </w:t>
      </w:r>
      <w:r w:rsidR="008E5A13">
        <w:rPr>
          <w:szCs w:val="28"/>
        </w:rPr>
        <w:t>16</w:t>
      </w:r>
      <w:r w:rsidR="00690E6F">
        <w:rPr>
          <w:szCs w:val="28"/>
        </w:rPr>
        <w:t xml:space="preserve"> </w:t>
      </w:r>
      <w:r w:rsidR="008313AC">
        <w:rPr>
          <w:szCs w:val="28"/>
        </w:rPr>
        <w:t>сентября</w:t>
      </w:r>
      <w:r w:rsidR="000E1B60">
        <w:rPr>
          <w:szCs w:val="28"/>
        </w:rPr>
        <w:t xml:space="preserve">  2019 года № </w:t>
      </w:r>
      <w:r w:rsidR="009A2D8A">
        <w:rPr>
          <w:szCs w:val="28"/>
        </w:rPr>
        <w:t>216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9A2D8A">
        <w:rPr>
          <w:sz w:val="20"/>
        </w:rPr>
        <w:t>р.п. Озинки</w:t>
      </w:r>
    </w:p>
    <w:p w:rsidR="009A2D8A" w:rsidRPr="009A2D8A" w:rsidRDefault="009A2D8A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9A2D8A" w:rsidRPr="009A2D8A" w:rsidRDefault="009A2D8A" w:rsidP="009A2D8A">
      <w:pPr>
        <w:spacing w:line="240" w:lineRule="atLeast"/>
        <w:jc w:val="both"/>
        <w:rPr>
          <w:sz w:val="28"/>
          <w:szCs w:val="28"/>
        </w:rPr>
      </w:pPr>
      <w:r w:rsidRPr="009A2D8A">
        <w:rPr>
          <w:sz w:val="28"/>
          <w:szCs w:val="28"/>
        </w:rPr>
        <w:t>Об утверждении порядка проведения</w:t>
      </w:r>
    </w:p>
    <w:p w:rsidR="009A2D8A" w:rsidRPr="009A2D8A" w:rsidRDefault="009A2D8A" w:rsidP="009A2D8A">
      <w:pPr>
        <w:spacing w:line="240" w:lineRule="atLeast"/>
        <w:jc w:val="both"/>
        <w:rPr>
          <w:sz w:val="28"/>
          <w:szCs w:val="28"/>
        </w:rPr>
      </w:pPr>
      <w:r w:rsidRPr="009A2D8A">
        <w:rPr>
          <w:sz w:val="28"/>
          <w:szCs w:val="28"/>
        </w:rPr>
        <w:t>оценки налоговых расходов Озинского</w:t>
      </w:r>
    </w:p>
    <w:p w:rsidR="009A2D8A" w:rsidRPr="009A2D8A" w:rsidRDefault="009A2D8A" w:rsidP="009A2D8A">
      <w:pPr>
        <w:spacing w:line="240" w:lineRule="atLeast"/>
        <w:jc w:val="both"/>
        <w:rPr>
          <w:sz w:val="28"/>
          <w:szCs w:val="28"/>
        </w:rPr>
      </w:pPr>
      <w:r w:rsidRPr="009A2D8A">
        <w:rPr>
          <w:sz w:val="28"/>
          <w:szCs w:val="28"/>
        </w:rPr>
        <w:t>муниципального района</w:t>
      </w:r>
    </w:p>
    <w:p w:rsidR="009A2D8A" w:rsidRPr="009A2D8A" w:rsidRDefault="009A2D8A" w:rsidP="009A2D8A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9A2D8A" w:rsidRPr="009A2D8A" w:rsidRDefault="009A2D8A" w:rsidP="009A2D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D8A">
        <w:rPr>
          <w:rFonts w:ascii="Times New Roman" w:hAnsi="Times New Roman" w:cs="Times New Roman"/>
          <w:sz w:val="28"/>
          <w:szCs w:val="28"/>
        </w:rPr>
        <w:t>В соответствии с пунктом 2 статьи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руководствуясь Уставом Озинского муниципального района Саратовской области,</w:t>
      </w:r>
      <w:r w:rsidRPr="009A2D8A">
        <w:rPr>
          <w:rFonts w:ascii="Times New Roman" w:hAnsi="Times New Roman" w:cs="Times New Roman"/>
          <w:bCs/>
          <w:sz w:val="28"/>
          <w:szCs w:val="28"/>
        </w:rPr>
        <w:t xml:space="preserve"> ПОСТАНОВЛЯЮ:</w:t>
      </w:r>
    </w:p>
    <w:p w:rsidR="009A2D8A" w:rsidRPr="00A75804" w:rsidRDefault="009A2D8A" w:rsidP="009A2D8A">
      <w:pPr>
        <w:keepNext/>
        <w:ind w:right="-1" w:firstLine="540"/>
        <w:jc w:val="both"/>
        <w:rPr>
          <w:sz w:val="28"/>
          <w:szCs w:val="28"/>
        </w:rPr>
      </w:pPr>
      <w:r w:rsidRPr="009A2D8A">
        <w:rPr>
          <w:sz w:val="28"/>
          <w:szCs w:val="28"/>
        </w:rPr>
        <w:t xml:space="preserve"> 1. Утвердить порядок проведения</w:t>
      </w:r>
      <w:r>
        <w:rPr>
          <w:sz w:val="28"/>
          <w:szCs w:val="28"/>
        </w:rPr>
        <w:t xml:space="preserve"> оценки  налоговых расходов Озинского муниципального района</w:t>
      </w:r>
      <w:r w:rsidRPr="00A75804">
        <w:rPr>
          <w:sz w:val="28"/>
          <w:szCs w:val="28"/>
        </w:rPr>
        <w:t xml:space="preserve"> согласно приложению  к настоящему постановлению</w:t>
      </w:r>
    </w:p>
    <w:p w:rsidR="009A2D8A" w:rsidRPr="00A75804" w:rsidRDefault="009A2D8A" w:rsidP="009A2D8A">
      <w:pPr>
        <w:keepNext/>
        <w:ind w:right="-1" w:firstLine="540"/>
        <w:jc w:val="both"/>
        <w:rPr>
          <w:sz w:val="28"/>
          <w:szCs w:val="28"/>
        </w:rPr>
      </w:pPr>
      <w:r w:rsidRPr="00A75804">
        <w:rPr>
          <w:sz w:val="28"/>
          <w:szCs w:val="28"/>
        </w:rPr>
        <w:t xml:space="preserve">2. </w:t>
      </w:r>
      <w:r w:rsidRPr="00554CA2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01.01.2020 года.</w:t>
      </w:r>
    </w:p>
    <w:p w:rsidR="009A2D8A" w:rsidRPr="00A75804" w:rsidRDefault="009A2D8A" w:rsidP="009A2D8A">
      <w:pPr>
        <w:keepNext/>
        <w:ind w:right="-1" w:firstLine="540"/>
        <w:jc w:val="both"/>
        <w:rPr>
          <w:bCs/>
          <w:sz w:val="28"/>
          <w:szCs w:val="28"/>
        </w:rPr>
      </w:pPr>
      <w:r w:rsidRPr="00A75804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A75804">
        <w:rPr>
          <w:bCs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Озинс</w:t>
      </w:r>
      <w:r>
        <w:rPr>
          <w:bCs/>
          <w:sz w:val="28"/>
          <w:szCs w:val="28"/>
        </w:rPr>
        <w:t xml:space="preserve">кого муниципального района </w:t>
      </w:r>
      <w:r w:rsidRPr="00A75804">
        <w:rPr>
          <w:bCs/>
          <w:sz w:val="28"/>
          <w:szCs w:val="28"/>
        </w:rPr>
        <w:t>Перина</w:t>
      </w:r>
      <w:r>
        <w:rPr>
          <w:bCs/>
          <w:sz w:val="28"/>
          <w:szCs w:val="28"/>
        </w:rPr>
        <w:t xml:space="preserve"> Д.В.</w:t>
      </w:r>
    </w:p>
    <w:p w:rsidR="009A2D8A" w:rsidRDefault="009A2D8A" w:rsidP="009A2D8A">
      <w:pPr>
        <w:pStyle w:val="ConsPlusNormal"/>
        <w:ind w:left="720"/>
        <w:jc w:val="both"/>
        <w:rPr>
          <w:b/>
          <w:bCs/>
          <w:sz w:val="24"/>
          <w:szCs w:val="24"/>
        </w:rPr>
      </w:pPr>
    </w:p>
    <w:p w:rsidR="009A2D8A" w:rsidRDefault="009A2D8A" w:rsidP="009A2D8A">
      <w:pPr>
        <w:pStyle w:val="ConsPlusNormal"/>
        <w:jc w:val="both"/>
        <w:rPr>
          <w:b/>
          <w:bCs/>
          <w:sz w:val="24"/>
          <w:szCs w:val="24"/>
        </w:rPr>
      </w:pPr>
    </w:p>
    <w:p w:rsidR="009A2D8A" w:rsidRPr="009A2D8A" w:rsidRDefault="009A2D8A" w:rsidP="009A2D8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9A2D8A" w:rsidRPr="009A2D8A" w:rsidRDefault="009A2D8A" w:rsidP="009A2D8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A2D8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A2D8A">
        <w:rPr>
          <w:rFonts w:ascii="Times New Roman" w:hAnsi="Times New Roman" w:cs="Times New Roman"/>
          <w:b/>
          <w:sz w:val="28"/>
          <w:szCs w:val="28"/>
        </w:rPr>
        <w:t xml:space="preserve">                           А.А.Галяшкина                                                                                      </w:t>
      </w:r>
    </w:p>
    <w:p w:rsidR="009A2D8A" w:rsidRDefault="009A2D8A" w:rsidP="009A2D8A">
      <w:pPr>
        <w:pStyle w:val="ConsPlusNormal"/>
        <w:jc w:val="right"/>
        <w:rPr>
          <w:sz w:val="24"/>
          <w:szCs w:val="24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6237"/>
        <w:rPr>
          <w:b/>
          <w:sz w:val="28"/>
          <w:szCs w:val="28"/>
        </w:rPr>
      </w:pPr>
    </w:p>
    <w:p w:rsidR="009A2D8A" w:rsidRDefault="009A2D8A" w:rsidP="009A2D8A">
      <w:pPr>
        <w:ind w:left="5529"/>
        <w:rPr>
          <w:sz w:val="24"/>
          <w:szCs w:val="24"/>
        </w:rPr>
      </w:pPr>
    </w:p>
    <w:p w:rsidR="009A2D8A" w:rsidRPr="009A2D8A" w:rsidRDefault="009A2D8A" w:rsidP="009A2D8A">
      <w:pPr>
        <w:ind w:left="6096"/>
        <w:rPr>
          <w:sz w:val="24"/>
          <w:szCs w:val="24"/>
        </w:rPr>
      </w:pPr>
      <w:r w:rsidRPr="009A2D8A">
        <w:rPr>
          <w:sz w:val="24"/>
          <w:szCs w:val="24"/>
        </w:rPr>
        <w:lastRenderedPageBreak/>
        <w:t>Приложение</w:t>
      </w:r>
    </w:p>
    <w:p w:rsidR="009A2D8A" w:rsidRPr="009A2D8A" w:rsidRDefault="009A2D8A" w:rsidP="009A2D8A">
      <w:pPr>
        <w:ind w:left="6096"/>
        <w:rPr>
          <w:sz w:val="24"/>
          <w:szCs w:val="24"/>
        </w:rPr>
      </w:pPr>
      <w:r w:rsidRPr="009A2D8A">
        <w:rPr>
          <w:sz w:val="24"/>
          <w:szCs w:val="24"/>
        </w:rPr>
        <w:t xml:space="preserve">к постановлению </w:t>
      </w:r>
    </w:p>
    <w:p w:rsidR="009A2D8A" w:rsidRPr="009A2D8A" w:rsidRDefault="009A2D8A" w:rsidP="009A2D8A">
      <w:pPr>
        <w:ind w:left="6096"/>
        <w:rPr>
          <w:sz w:val="24"/>
          <w:szCs w:val="24"/>
        </w:rPr>
      </w:pPr>
      <w:r w:rsidRPr="009A2D8A">
        <w:rPr>
          <w:sz w:val="24"/>
          <w:szCs w:val="24"/>
        </w:rPr>
        <w:t>от 16 сентября 2019 года № 216</w:t>
      </w:r>
    </w:p>
    <w:p w:rsidR="009A2D8A" w:rsidRPr="00452357" w:rsidRDefault="009A2D8A" w:rsidP="009A2D8A">
      <w:pPr>
        <w:spacing w:line="240" w:lineRule="exact"/>
        <w:jc w:val="center"/>
        <w:rPr>
          <w:sz w:val="28"/>
          <w:szCs w:val="28"/>
        </w:rPr>
      </w:pPr>
    </w:p>
    <w:p w:rsidR="009A2D8A" w:rsidRDefault="009A2D8A" w:rsidP="009A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9A2D8A" w:rsidRPr="003E0B97" w:rsidRDefault="009A2D8A" w:rsidP="009A2D8A">
      <w:pPr>
        <w:jc w:val="center"/>
        <w:rPr>
          <w:b/>
        </w:rPr>
      </w:pPr>
      <w:r>
        <w:rPr>
          <w:b/>
          <w:sz w:val="28"/>
          <w:szCs w:val="28"/>
        </w:rPr>
        <w:t>проведения оценки налоговых расходов Озинского муниципального района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</w:p>
    <w:p w:rsidR="009A2D8A" w:rsidRPr="00860225" w:rsidRDefault="009A2D8A" w:rsidP="009A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>1. Порядок определяет процедуру и критерии оценки налоговых расходов, состав исполнителей, их взаимодействие, а также требования к реализации результатов оценки.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>2. Понятия, используемые в настоящем Порядке: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налоговые расходы муниципаль</w:t>
      </w:r>
      <w:r>
        <w:rPr>
          <w:bCs/>
          <w:sz w:val="28"/>
          <w:szCs w:val="28"/>
        </w:rPr>
        <w:t>ного  района -</w:t>
      </w:r>
      <w:r w:rsidRPr="00860225">
        <w:rPr>
          <w:bCs/>
          <w:sz w:val="28"/>
          <w:szCs w:val="28"/>
        </w:rPr>
        <w:t xml:space="preserve"> выпадающие доходы бюджета муниципального </w:t>
      </w:r>
      <w:r>
        <w:rPr>
          <w:bCs/>
          <w:sz w:val="28"/>
          <w:szCs w:val="28"/>
        </w:rPr>
        <w:t>района</w:t>
      </w:r>
      <w:r w:rsidRPr="00860225">
        <w:rPr>
          <w:bCs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куратор налогового расхода - администрация Озинского муниципального района</w:t>
      </w:r>
      <w:r w:rsidRPr="00860225">
        <w:rPr>
          <w:bCs/>
          <w:sz w:val="28"/>
          <w:szCs w:val="28"/>
        </w:rPr>
        <w:t>, ответственная в соответствии с полномочиями, установленными нормативными правовыми акта</w:t>
      </w:r>
      <w:r>
        <w:rPr>
          <w:bCs/>
          <w:sz w:val="28"/>
          <w:szCs w:val="28"/>
        </w:rPr>
        <w:t>ми администрации Озинского муниципального района</w:t>
      </w:r>
      <w:r w:rsidRPr="00860225">
        <w:rPr>
          <w:bCs/>
          <w:sz w:val="28"/>
          <w:szCs w:val="28"/>
        </w:rPr>
        <w:t xml:space="preserve">, за достижение соответствующих налоговому расходу целей муниципальной программы (структурных элементов муниципальной программы) </w:t>
      </w:r>
      <w:r>
        <w:rPr>
          <w:bCs/>
          <w:sz w:val="28"/>
          <w:szCs w:val="28"/>
        </w:rPr>
        <w:t>Озинского муниципального района</w:t>
      </w:r>
      <w:r w:rsidRPr="00860225">
        <w:rPr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bCs/>
          <w:sz w:val="28"/>
          <w:szCs w:val="28"/>
        </w:rPr>
        <w:t>Озинского муниципального района</w:t>
      </w:r>
      <w:r w:rsidRPr="00860225">
        <w:rPr>
          <w:bCs/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перечень нал</w:t>
      </w:r>
      <w:r>
        <w:rPr>
          <w:bCs/>
          <w:sz w:val="28"/>
          <w:szCs w:val="28"/>
        </w:rPr>
        <w:t>оговых расходов муниципального района -</w:t>
      </w:r>
      <w:r w:rsidRPr="00860225">
        <w:rPr>
          <w:bCs/>
          <w:sz w:val="28"/>
          <w:szCs w:val="28"/>
        </w:rPr>
        <w:t xml:space="preserve"> свод (перечень), содержащий сведения о распределении налоговых расходов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 в соответствии с целями муниципальных программ (структурных элементов муниципальных программ)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 и (или) целями социально-экономической политики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, не относящимися к муниципальным программам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оценка налоговых расходов -</w:t>
      </w:r>
      <w:r w:rsidRPr="00860225">
        <w:rPr>
          <w:bCs/>
          <w:sz w:val="28"/>
          <w:szCs w:val="28"/>
        </w:rPr>
        <w:t xml:space="preserve"> комплекс мероприятий по оценке объемов налоговых расходов, обусловленных льготами, предоставленными плательщикам, а также по оценке эффективности налоговых расходов муниципального </w:t>
      </w:r>
      <w:r>
        <w:rPr>
          <w:bCs/>
          <w:sz w:val="28"/>
          <w:szCs w:val="28"/>
        </w:rPr>
        <w:t>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оце</w:t>
      </w:r>
      <w:r>
        <w:rPr>
          <w:bCs/>
          <w:sz w:val="28"/>
          <w:szCs w:val="28"/>
        </w:rPr>
        <w:t>нка объемов налоговых расходов -</w:t>
      </w:r>
      <w:r w:rsidRPr="00860225">
        <w:rPr>
          <w:bCs/>
          <w:sz w:val="28"/>
          <w:szCs w:val="28"/>
        </w:rPr>
        <w:t xml:space="preserve"> определение объемов выпадающих доходов бюджета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, обусловленных льготами, предоставленными плательщикам;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оценка эффектив</w:t>
      </w:r>
      <w:r>
        <w:rPr>
          <w:bCs/>
          <w:sz w:val="28"/>
          <w:szCs w:val="28"/>
        </w:rPr>
        <w:t>ности налоговых расходов -</w:t>
      </w:r>
      <w:r w:rsidRPr="00860225">
        <w:rPr>
          <w:bCs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плательщики</w:t>
      </w:r>
      <w:r>
        <w:rPr>
          <w:bCs/>
          <w:sz w:val="28"/>
          <w:szCs w:val="28"/>
        </w:rPr>
        <w:t xml:space="preserve"> </w:t>
      </w:r>
      <w:r w:rsidRPr="00860225">
        <w:rPr>
          <w:bCs/>
          <w:sz w:val="28"/>
          <w:szCs w:val="28"/>
        </w:rPr>
        <w:t>- плательщики налогов;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860225">
        <w:rPr>
          <w:bCs/>
          <w:sz w:val="28"/>
          <w:szCs w:val="28"/>
        </w:rPr>
        <w:t>социаль</w:t>
      </w:r>
      <w:r>
        <w:rPr>
          <w:bCs/>
          <w:sz w:val="28"/>
          <w:szCs w:val="28"/>
        </w:rPr>
        <w:t>ные налоговые расходы -</w:t>
      </w:r>
      <w:r w:rsidRPr="00860225">
        <w:rPr>
          <w:bCs/>
          <w:sz w:val="28"/>
          <w:szCs w:val="28"/>
        </w:rPr>
        <w:t xml:space="preserve"> целевая категория налоговых расходов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тимулирующие налоговые расходы -</w:t>
      </w:r>
      <w:r w:rsidRPr="00860225">
        <w:rPr>
          <w:bCs/>
          <w:sz w:val="28"/>
          <w:szCs w:val="28"/>
        </w:rPr>
        <w:t xml:space="preserve">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технические налоговые расходы -</w:t>
      </w:r>
      <w:r w:rsidRPr="00860225">
        <w:rPr>
          <w:bCs/>
          <w:sz w:val="28"/>
          <w:szCs w:val="28"/>
        </w:rPr>
        <w:t xml:space="preserve">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фискальные хар</w:t>
      </w:r>
      <w:r>
        <w:rPr>
          <w:bCs/>
          <w:sz w:val="28"/>
          <w:szCs w:val="28"/>
        </w:rPr>
        <w:t>актеристики налоговых расходов -</w:t>
      </w:r>
      <w:r w:rsidRPr="00860225">
        <w:rPr>
          <w:bCs/>
          <w:sz w:val="28"/>
          <w:szCs w:val="28"/>
        </w:rPr>
        <w:t xml:space="preserve"> сведения об объеме льгот, предоставленных плательщикам,  о численности получателей льгот и объеме налогов, задекларированных ими для уплаты в бюджет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целевые хар</w:t>
      </w:r>
      <w:r>
        <w:rPr>
          <w:bCs/>
          <w:sz w:val="28"/>
          <w:szCs w:val="28"/>
        </w:rPr>
        <w:t>актеристики налогового расхода -</w:t>
      </w:r>
      <w:r w:rsidRPr="00860225">
        <w:rPr>
          <w:bCs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 xml:space="preserve">3. Отнесение налоговых расходов к муниципальным программам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 осуществляется исходя из целей муниципальных программ (структурных элементов муниципальных программ)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 и (или) целей социально-экономической политики </w:t>
      </w:r>
      <w:r>
        <w:rPr>
          <w:bCs/>
          <w:sz w:val="28"/>
          <w:szCs w:val="28"/>
        </w:rPr>
        <w:t>Озинского муниципального района</w:t>
      </w:r>
      <w:r w:rsidRPr="00860225">
        <w:rPr>
          <w:bCs/>
          <w:sz w:val="28"/>
          <w:szCs w:val="28"/>
        </w:rPr>
        <w:t>, не относящихся к муниципальным программам.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>4. Оценка эффективности проводится по каждому виду (направлению) налоговых льгот (налоговых расходов).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 xml:space="preserve">5. Оценка эффективности налоговых льгот (налоговых расходов) осуществляется на основании информации Межрайонной Инспекции Федеральной налоговой службы России № </w:t>
      </w:r>
      <w:r>
        <w:rPr>
          <w:bCs/>
          <w:sz w:val="28"/>
          <w:szCs w:val="28"/>
        </w:rPr>
        <w:t>9</w:t>
      </w:r>
      <w:r w:rsidRPr="00860225">
        <w:rPr>
          <w:bCs/>
          <w:sz w:val="28"/>
          <w:szCs w:val="28"/>
        </w:rPr>
        <w:t xml:space="preserve"> по Саратовской области.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>6. Оценка эффективности налоговых льгот (налоговых расходов) проводится ежегодно за год, предшествующий отчетному финансовому году.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 xml:space="preserve">7. В целях проведения оценки налоговых расходов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: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 w:rsidRPr="00860225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Финансовое управление администрации Озинского муниципального района</w:t>
      </w:r>
      <w:r w:rsidRPr="00860225">
        <w:rPr>
          <w:bCs/>
          <w:sz w:val="28"/>
          <w:szCs w:val="28"/>
        </w:rPr>
        <w:t xml:space="preserve"> до 1 февраля направляет Межрайонной Инспекции Федеральной налоговой службы России № </w:t>
      </w:r>
      <w:r>
        <w:rPr>
          <w:bCs/>
          <w:sz w:val="28"/>
          <w:szCs w:val="28"/>
        </w:rPr>
        <w:t>9</w:t>
      </w:r>
      <w:r w:rsidRPr="00860225">
        <w:rPr>
          <w:bCs/>
          <w:sz w:val="28"/>
          <w:szCs w:val="28"/>
        </w:rPr>
        <w:t xml:space="preserve"> по Саратовской области сведения о категориях плательщиков, с указанием нормативных правовых актов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>, устанавливающие налоговые льготы, в том числе действовавших в отчетном году и в году, предшествующем отчетному году;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Межрайонная </w:t>
      </w:r>
      <w:r w:rsidRPr="00860225">
        <w:rPr>
          <w:bCs/>
          <w:sz w:val="28"/>
          <w:szCs w:val="28"/>
        </w:rPr>
        <w:t xml:space="preserve">Инспекция Федеральной налоговой службы России № </w:t>
      </w:r>
      <w:r>
        <w:rPr>
          <w:bCs/>
          <w:sz w:val="28"/>
          <w:szCs w:val="28"/>
        </w:rPr>
        <w:t>9</w:t>
      </w:r>
      <w:r w:rsidRPr="00860225">
        <w:rPr>
          <w:bCs/>
          <w:sz w:val="28"/>
          <w:szCs w:val="28"/>
        </w:rPr>
        <w:t xml:space="preserve"> по Саратовской об</w:t>
      </w:r>
      <w:r>
        <w:rPr>
          <w:bCs/>
          <w:sz w:val="28"/>
          <w:szCs w:val="28"/>
        </w:rPr>
        <w:t xml:space="preserve">ласти до 1 апреля направляет в финансовое управление администрации Озинского муниципального района </w:t>
      </w:r>
      <w:r w:rsidRPr="00860225">
        <w:rPr>
          <w:bCs/>
          <w:sz w:val="28"/>
          <w:szCs w:val="28"/>
        </w:rPr>
        <w:t xml:space="preserve">сведения за год, предшествующий отчетному году, а также в случае необходимости уточненные данные за иные отчетные периоды с учетом информации по </w:t>
      </w:r>
      <w:r w:rsidRPr="00860225">
        <w:rPr>
          <w:bCs/>
          <w:sz w:val="28"/>
          <w:szCs w:val="28"/>
        </w:rPr>
        <w:lastRenderedPageBreak/>
        <w:t>налоговым декларациям по состоянию на 1 марта текущего финансового года, содержащие: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сведения о количестве плательщиков, воспользовавшихся льготами;</w:t>
      </w:r>
      <w:r w:rsidRPr="00860225">
        <w:rPr>
          <w:bCs/>
          <w:sz w:val="28"/>
          <w:szCs w:val="28"/>
        </w:rPr>
        <w:br/>
        <w:t xml:space="preserve">сведения о суммах выпадающих доходов по категориям налоговых льгот, указанным в запросе </w:t>
      </w:r>
      <w:r>
        <w:rPr>
          <w:bCs/>
          <w:sz w:val="28"/>
          <w:szCs w:val="28"/>
        </w:rPr>
        <w:t>финансового управления Озинского муниципального района</w:t>
      </w:r>
      <w:r w:rsidRPr="00860225">
        <w:rPr>
          <w:bCs/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 xml:space="preserve">сведения об объемах налогов, задекларированных для уплаты плательщиками в бюджет </w:t>
      </w:r>
      <w:r>
        <w:rPr>
          <w:bCs/>
          <w:sz w:val="28"/>
          <w:szCs w:val="28"/>
        </w:rPr>
        <w:t>муниципального района</w:t>
      </w:r>
      <w:r w:rsidRPr="00860225">
        <w:rPr>
          <w:bCs/>
          <w:sz w:val="28"/>
          <w:szCs w:val="28"/>
        </w:rPr>
        <w:t xml:space="preserve"> по каждой налоговой льготе, относящейся к стимулирующему налоговому расходу;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Межрайонная </w:t>
      </w:r>
      <w:r w:rsidRPr="00860225">
        <w:rPr>
          <w:bCs/>
          <w:sz w:val="28"/>
          <w:szCs w:val="28"/>
        </w:rPr>
        <w:t xml:space="preserve">Инспекция Федеральной налоговой службы России № </w:t>
      </w:r>
      <w:r>
        <w:rPr>
          <w:bCs/>
          <w:sz w:val="28"/>
          <w:szCs w:val="28"/>
        </w:rPr>
        <w:t>9</w:t>
      </w:r>
      <w:r w:rsidRPr="00860225">
        <w:rPr>
          <w:bCs/>
          <w:sz w:val="28"/>
          <w:szCs w:val="28"/>
        </w:rPr>
        <w:t xml:space="preserve"> по Саратовской области</w:t>
      </w:r>
      <w:r w:rsidRPr="00860225">
        <w:rPr>
          <w:sz w:val="28"/>
          <w:szCs w:val="28"/>
        </w:rPr>
        <w:t xml:space="preserve"> направляет до 15 июля в </w:t>
      </w:r>
      <w:r>
        <w:rPr>
          <w:sz w:val="28"/>
          <w:szCs w:val="28"/>
        </w:rPr>
        <w:t>финансовое управление администрации Озинского муниципального района</w:t>
      </w:r>
      <w:r w:rsidRPr="00860225">
        <w:rPr>
          <w:sz w:val="28"/>
          <w:szCs w:val="28"/>
        </w:rPr>
        <w:t xml:space="preserve"> сведения об объеме льгот за отчетный финансовый год, а также по стимулирующим налоговым расходам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, установленным по налогу на имущество физических лиц, земельному налогу от физических лиц и земельному налогу от организаций, сведения о налогах, задекларированных для уплаты плательщиками, имеющими право на льготы, в отчетном году;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4) </w:t>
      </w:r>
      <w:r>
        <w:rPr>
          <w:sz w:val="28"/>
          <w:szCs w:val="28"/>
        </w:rPr>
        <w:t>Финансовое управление администрации Озинского муниципального района</w:t>
      </w:r>
      <w:r w:rsidRPr="00860225">
        <w:rPr>
          <w:sz w:val="28"/>
          <w:szCs w:val="28"/>
        </w:rPr>
        <w:t xml:space="preserve"> до 20 августа уточняет информацию о налоговых расходах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использованных плательщиками в отчетном финансовом году. 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Финансовое управление администрации Озинского муниципального района</w:t>
      </w:r>
      <w:r w:rsidRPr="00860225">
        <w:rPr>
          <w:bCs/>
          <w:sz w:val="28"/>
          <w:szCs w:val="28"/>
        </w:rPr>
        <w:t xml:space="preserve"> при необходимости направляет в Министерство финансов Саратовской области информацию по результатам проведенной оценки эффективности;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60225">
        <w:rPr>
          <w:bCs/>
          <w:sz w:val="28"/>
          <w:szCs w:val="28"/>
        </w:rPr>
        <w:t>до 1 сент</w:t>
      </w:r>
      <w:r>
        <w:rPr>
          <w:bCs/>
          <w:sz w:val="28"/>
          <w:szCs w:val="28"/>
        </w:rPr>
        <w:t>ября текущего финансового года финансовое упр</w:t>
      </w:r>
      <w:r w:rsidRPr="00860225">
        <w:rPr>
          <w:bCs/>
          <w:sz w:val="28"/>
          <w:szCs w:val="28"/>
        </w:rPr>
        <w:t xml:space="preserve">авление </w:t>
      </w:r>
      <w:r>
        <w:rPr>
          <w:bCs/>
          <w:sz w:val="28"/>
          <w:szCs w:val="28"/>
        </w:rPr>
        <w:t xml:space="preserve"> администрации Озинского муниципального района</w:t>
      </w:r>
      <w:r w:rsidRPr="00860225">
        <w:rPr>
          <w:bCs/>
          <w:sz w:val="28"/>
          <w:szCs w:val="28"/>
        </w:rPr>
        <w:t xml:space="preserve"> размещает заключение о результатах ежегодной оценки эффективности на официальном сайте администрации </w:t>
      </w:r>
      <w:r>
        <w:rPr>
          <w:bCs/>
          <w:sz w:val="28"/>
          <w:szCs w:val="28"/>
        </w:rPr>
        <w:t>Озинского муниципального района</w:t>
      </w:r>
      <w:r w:rsidRPr="00860225">
        <w:rPr>
          <w:bCs/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</w:p>
    <w:p w:rsidR="009A2D8A" w:rsidRDefault="009A2D8A" w:rsidP="009A2D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Критерии оценки эффективности налоговых льгот</w:t>
      </w:r>
    </w:p>
    <w:p w:rsidR="009A2D8A" w:rsidRPr="00860225" w:rsidRDefault="009A2D8A" w:rsidP="009A2D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(налоговых расходов)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0225">
        <w:rPr>
          <w:sz w:val="28"/>
          <w:szCs w:val="28"/>
        </w:rPr>
        <w:t>Оценка налоговых расходов осуществляется куратором налогового расхода с соблюдением общих требований, установленных настоящим Порядком.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Оценка эффективности налоговых расходов включает: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а) оценку целесообразности налоговых расходов;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б) оценку результативности налоговых расходов.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bookmarkStart w:id="0" w:name="Par25"/>
      <w:bookmarkEnd w:id="0"/>
      <w:r w:rsidRPr="0086022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60225">
        <w:rPr>
          <w:sz w:val="28"/>
          <w:szCs w:val="28"/>
        </w:rPr>
        <w:t>Критериями целесообразности налоговых расходов являются: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225">
        <w:rPr>
          <w:sz w:val="28"/>
          <w:szCs w:val="28"/>
        </w:rPr>
        <w:t>соответствие налоговых расходов целям муниципальных программ (структурным элементам муниципальных программ</w:t>
      </w:r>
      <w:r>
        <w:rPr>
          <w:sz w:val="28"/>
          <w:szCs w:val="28"/>
        </w:rPr>
        <w:t>) муниципального района</w:t>
      </w:r>
      <w:r w:rsidRPr="00860225">
        <w:rPr>
          <w:sz w:val="28"/>
          <w:szCs w:val="28"/>
        </w:rPr>
        <w:t xml:space="preserve"> и (или) целям социально-экономической политики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не относящимся к муниципальным программам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225">
        <w:rPr>
          <w:sz w:val="28"/>
          <w:szCs w:val="28"/>
        </w:rPr>
        <w:t xml:space="preserve">востребованность плательщиками предоставленных налоговых расходов, которая характеризуется соотношением численности </w:t>
      </w:r>
      <w:r w:rsidRPr="00860225">
        <w:rPr>
          <w:sz w:val="28"/>
          <w:szCs w:val="28"/>
        </w:rPr>
        <w:lastRenderedPageBreak/>
        <w:t>плательщиков, воспользовавшихся правом на использование налоговых расходов и общей численности плательщиков за 5 летний период.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По непрограммным налоговым расходам куратором налогового расхода могут быть установлены иные критерии целесообразности предоставления льгот.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3. В случае несоответствия налоговых расходов хотя бы одному из критериев, куратор налогового расхода в обязательном порядке представляет в </w:t>
      </w:r>
      <w:r>
        <w:rPr>
          <w:sz w:val="28"/>
          <w:szCs w:val="28"/>
        </w:rPr>
        <w:t>финансовое управление администрации Озинского муниципального района</w:t>
      </w:r>
      <w:r w:rsidRPr="00860225">
        <w:rPr>
          <w:sz w:val="28"/>
          <w:szCs w:val="28"/>
        </w:rPr>
        <w:t xml:space="preserve"> предложения об изменении оснований, порядка и условий применения налоговых льгот либо об их отмене.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4. В качестве критерия результативности налогового расхода определяется не менее одного показателя (индикатора) достижения целей муниципальной программы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не относящихся к муниципальным программам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на значение, которого оказывают влияние налоговые расходы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5. Оценка результативности налоговых расходов включает оценку бюджетной эффективности налоговых расходов.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6. В целях оценки бюджетной эффективности налоговых расходов осуществляются сравнительный анализ их результативности с альтернативными механизмами достижения целей муниципальной программы (структурных элементов муниципальных программ)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(или) целей социально-экономической политики, не относящихся к муниципальным программам на 1 рубль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на 1 рубль расходов бюджета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для достижения того же показателя в случае применения альтернативных механизмов.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В качестве альтернативных механизмов достижения целей муниципальных  программ (структурных элементов муниципальных программ)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, не относящихся к муниципальным программам, могут учитываться в том числе: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7. В целях оценки бюджетной эффективности стимулирующих налоговых расходов, обусловленных льготами, по налогу на имущество физических лиц, земельному налогу  от физических лиц и земельному налогу </w:t>
      </w:r>
      <w:r w:rsidRPr="00860225">
        <w:rPr>
          <w:sz w:val="28"/>
          <w:szCs w:val="28"/>
        </w:rPr>
        <w:lastRenderedPageBreak/>
        <w:t xml:space="preserve">от организаций наряду со сравнительным анализом, рассчитывается оценка совокупного бюджетного эффекта (самоокупаемости) указанных налоговых расходов. 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определяется отдельно по каждому налоговому расходу. </w:t>
      </w:r>
      <w:bookmarkStart w:id="1" w:name="Par41"/>
      <w:bookmarkEnd w:id="1"/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8. 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9A2D8A" w:rsidRPr="00860225" w:rsidRDefault="009A2D8A" w:rsidP="009A2D8A">
      <w:pPr>
        <w:jc w:val="center"/>
        <w:rPr>
          <w:sz w:val="28"/>
          <w:szCs w:val="28"/>
        </w:rPr>
      </w:pPr>
      <w:r>
        <w:rPr>
          <w:noProof/>
          <w:position w:val="-39"/>
          <w:sz w:val="28"/>
          <w:szCs w:val="28"/>
        </w:rPr>
        <w:drawing>
          <wp:inline distT="0" distB="0" distL="0" distR="0">
            <wp:extent cx="3019425" cy="6762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где: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i - порядковый номер года, имеющий значение от 1 до 5;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m</w:t>
      </w:r>
      <w:r w:rsidRPr="00860225">
        <w:rPr>
          <w:sz w:val="28"/>
          <w:szCs w:val="28"/>
          <w:vertAlign w:val="subscript"/>
        </w:rPr>
        <w:t>i</w:t>
      </w:r>
      <w:r w:rsidRPr="00860225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j - порядковый номер плательщика, имеющий значение от 1 до m;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N</w:t>
      </w:r>
      <w:r w:rsidRPr="00860225">
        <w:rPr>
          <w:sz w:val="28"/>
          <w:szCs w:val="28"/>
          <w:vertAlign w:val="subscript"/>
        </w:rPr>
        <w:t>ij</w:t>
      </w:r>
      <w:r w:rsidRPr="00860225">
        <w:rPr>
          <w:sz w:val="28"/>
          <w:szCs w:val="28"/>
        </w:rPr>
        <w:t xml:space="preserve"> - объем налогов, задекларированных для уплаты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j-м плательщиком в i-м году.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При определении объема налогов, задекларированных для уплаты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плательщиками, учитываются начисления по налогу на доходы физических лиц, налогу на имущество физических лиц, единому сельскохозяйственному налогу, земельному налогу от физических лиц и земельному налогу от организаций.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для плательщиков, имеющих право на льготы, льготы действуют менее 6 лет, объемы налогов, подлежащих уплате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оценивается (прогнозируется) куратором налогового расхода;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B</w:t>
      </w:r>
      <w:r w:rsidRPr="00860225">
        <w:rPr>
          <w:sz w:val="28"/>
          <w:szCs w:val="28"/>
          <w:vertAlign w:val="subscript"/>
        </w:rPr>
        <w:t>oj</w:t>
      </w:r>
      <w:r w:rsidRPr="00860225">
        <w:rPr>
          <w:sz w:val="28"/>
          <w:szCs w:val="28"/>
        </w:rPr>
        <w:t xml:space="preserve"> - базовый объем налогов, задекларированных для уплаты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j-м плательщиком в базовом году;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g</w:t>
      </w:r>
      <w:r w:rsidRPr="00860225">
        <w:rPr>
          <w:sz w:val="28"/>
          <w:szCs w:val="28"/>
          <w:vertAlign w:val="subscript"/>
        </w:rPr>
        <w:t>i</w:t>
      </w:r>
      <w:r w:rsidRPr="00860225">
        <w:rPr>
          <w:sz w:val="28"/>
          <w:szCs w:val="28"/>
        </w:rPr>
        <w:t xml:space="preserve"> - номинальный темп прироста налоговых доходов бюджетов субъектов Российской Федерации в i-м году по отношению к показателям базового года (определяется Министерством финансов Российской Федерации).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r - расчетная стоимость среднесрочных рыночных заимствований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, рассчитываемая по формуле: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</w:p>
    <w:p w:rsidR="009A2D8A" w:rsidRPr="00860225" w:rsidRDefault="009A2D8A" w:rsidP="009A2D8A">
      <w:pPr>
        <w:jc w:val="center"/>
        <w:rPr>
          <w:sz w:val="28"/>
          <w:szCs w:val="28"/>
        </w:rPr>
      </w:pPr>
      <w:r w:rsidRPr="00860225">
        <w:rPr>
          <w:sz w:val="28"/>
          <w:szCs w:val="28"/>
        </w:rPr>
        <w:t>r = i</w:t>
      </w:r>
      <w:r w:rsidRPr="00860225">
        <w:rPr>
          <w:sz w:val="28"/>
          <w:szCs w:val="28"/>
          <w:vertAlign w:val="subscript"/>
        </w:rPr>
        <w:t>инф</w:t>
      </w:r>
      <w:r w:rsidRPr="00860225">
        <w:rPr>
          <w:sz w:val="28"/>
          <w:szCs w:val="28"/>
        </w:rPr>
        <w:t xml:space="preserve"> + p + c,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где: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i</w:t>
      </w:r>
      <w:r w:rsidRPr="00860225">
        <w:rPr>
          <w:sz w:val="28"/>
          <w:szCs w:val="28"/>
          <w:vertAlign w:val="subscript"/>
        </w:rPr>
        <w:t>инф</w:t>
      </w:r>
      <w:r w:rsidRPr="00860225">
        <w:rPr>
          <w:sz w:val="28"/>
          <w:szCs w:val="28"/>
        </w:rPr>
        <w:t xml:space="preserve"> - целевой уровень инфляции (4 процента);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p - реальная процентная ставка, определяемая на уровне 2,5 процента;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lastRenderedPageBreak/>
        <w:t xml:space="preserve">c - кредитная премия за риск, рассчитываемая в зависимости от отношения </w:t>
      </w:r>
      <w:r>
        <w:rPr>
          <w:sz w:val="28"/>
          <w:szCs w:val="28"/>
        </w:rPr>
        <w:t>муниципального</w:t>
      </w:r>
      <w:r w:rsidRPr="00860225">
        <w:rPr>
          <w:sz w:val="28"/>
          <w:szCs w:val="28"/>
        </w:rPr>
        <w:t xml:space="preserve"> долга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 по состоянию на 1 января текущего финансового года к доходам (без учета безвозмездных поступлений) за отчетный период: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если указанное отношение составляет менее 50 процентов, кредитная премия за риск принимается равной 1 проценту;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если указанное отношение составляет от 50 до 100 процентов, кредитная премия за риск принимается равной 2 процентам;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если указанное отношение составляет более 100 процентов, кредитная премия за риск принимается равной 3 процентам.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60225">
        <w:rPr>
          <w:sz w:val="28"/>
          <w:szCs w:val="28"/>
        </w:rPr>
        <w:t xml:space="preserve">. Базовый объем налогов, задекларированных для уплаты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j-м плательщиком в базовом году (B</w:t>
      </w:r>
      <w:r w:rsidRPr="00860225">
        <w:rPr>
          <w:sz w:val="28"/>
          <w:szCs w:val="28"/>
          <w:vertAlign w:val="subscript"/>
        </w:rPr>
        <w:t>oj</w:t>
      </w:r>
      <w:r w:rsidRPr="00860225">
        <w:rPr>
          <w:sz w:val="28"/>
          <w:szCs w:val="28"/>
        </w:rPr>
        <w:t>), рассчитывается по формуле: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</w:p>
    <w:p w:rsidR="009A2D8A" w:rsidRPr="00860225" w:rsidRDefault="009A2D8A" w:rsidP="009A2D8A">
      <w:pPr>
        <w:jc w:val="center"/>
        <w:rPr>
          <w:sz w:val="28"/>
          <w:szCs w:val="28"/>
        </w:rPr>
      </w:pPr>
      <w:r w:rsidRPr="00860225">
        <w:rPr>
          <w:sz w:val="28"/>
          <w:szCs w:val="28"/>
        </w:rPr>
        <w:t>B</w:t>
      </w:r>
      <w:r w:rsidRPr="00860225">
        <w:rPr>
          <w:sz w:val="28"/>
          <w:szCs w:val="28"/>
          <w:vertAlign w:val="subscript"/>
        </w:rPr>
        <w:t>0j</w:t>
      </w:r>
      <w:r w:rsidRPr="00860225">
        <w:rPr>
          <w:sz w:val="28"/>
          <w:szCs w:val="28"/>
        </w:rPr>
        <w:t xml:space="preserve"> = N</w:t>
      </w:r>
      <w:r w:rsidRPr="00860225">
        <w:rPr>
          <w:sz w:val="28"/>
          <w:szCs w:val="28"/>
          <w:vertAlign w:val="subscript"/>
        </w:rPr>
        <w:t>0j</w:t>
      </w:r>
      <w:r w:rsidRPr="00860225">
        <w:rPr>
          <w:sz w:val="28"/>
          <w:szCs w:val="28"/>
        </w:rPr>
        <w:t xml:space="preserve"> + L</w:t>
      </w:r>
      <w:r w:rsidRPr="00860225">
        <w:rPr>
          <w:sz w:val="28"/>
          <w:szCs w:val="28"/>
          <w:vertAlign w:val="subscript"/>
        </w:rPr>
        <w:t>0j</w:t>
      </w:r>
      <w:r w:rsidRPr="00860225">
        <w:rPr>
          <w:sz w:val="28"/>
          <w:szCs w:val="28"/>
        </w:rPr>
        <w:t>,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где: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N</w:t>
      </w:r>
      <w:r w:rsidRPr="00860225">
        <w:rPr>
          <w:sz w:val="28"/>
          <w:szCs w:val="28"/>
          <w:vertAlign w:val="subscript"/>
        </w:rPr>
        <w:t>0j</w:t>
      </w:r>
      <w:r w:rsidRPr="00860225">
        <w:rPr>
          <w:sz w:val="28"/>
          <w:szCs w:val="28"/>
        </w:rPr>
        <w:t xml:space="preserve"> - объем налогов, задекларированных для уплаты в бюджет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j-м плательщиком в базовом году;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L</w:t>
      </w:r>
      <w:r w:rsidRPr="00860225">
        <w:rPr>
          <w:sz w:val="28"/>
          <w:szCs w:val="28"/>
          <w:vertAlign w:val="subscript"/>
        </w:rPr>
        <w:t>0j</w:t>
      </w:r>
      <w:r w:rsidRPr="00860225">
        <w:rPr>
          <w:sz w:val="28"/>
          <w:szCs w:val="28"/>
        </w:rPr>
        <w:t xml:space="preserve"> - объем льгот, предоставленных j-му плательщику в базовом году.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>Под базовым годом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60225">
        <w:rPr>
          <w:sz w:val="28"/>
          <w:szCs w:val="28"/>
        </w:rPr>
        <w:t xml:space="preserve">. По итогам проведенной оценки налогового расхода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куратор налогового расхода формулирует выводы о достижении целевых характеристик налогового расхода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вкладе налогового расхода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в достижение целей муниципальной программы (структурных элементов муниципальной программы)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муниципального района не относящихся к муниципальным</w:t>
      </w:r>
      <w:r w:rsidRPr="00860225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а также о наличии или об отсутствии более результативных (менее затратных для бюджета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) альтернативных механизмов достижения целей муниципальной программы (структурных элементов муниципальной программы)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, не относящихся к муниципальным программам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60225">
        <w:rPr>
          <w:sz w:val="28"/>
          <w:szCs w:val="28"/>
        </w:rPr>
        <w:t xml:space="preserve">. </w:t>
      </w:r>
      <w:r>
        <w:rPr>
          <w:sz w:val="28"/>
          <w:szCs w:val="28"/>
        </w:rPr>
        <w:t>Финансовое управление администрации Озинского муниципального района</w:t>
      </w:r>
      <w:r w:rsidRPr="00860225">
        <w:rPr>
          <w:sz w:val="28"/>
          <w:szCs w:val="28"/>
        </w:rPr>
        <w:t xml:space="preserve"> формирует оценку эффективности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на основе данных, представленных кураторами налоговых расходов.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, а также при проведении оценки эффектив</w:t>
      </w:r>
      <w:r>
        <w:rPr>
          <w:sz w:val="28"/>
          <w:szCs w:val="28"/>
        </w:rPr>
        <w:t>ности реализации муниципальных</w:t>
      </w:r>
      <w:r w:rsidRPr="00860225">
        <w:rPr>
          <w:sz w:val="28"/>
          <w:szCs w:val="28"/>
        </w:rPr>
        <w:t xml:space="preserve"> программ (структурных элементов муниципальной программы)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860225">
        <w:rPr>
          <w:sz w:val="28"/>
          <w:szCs w:val="28"/>
        </w:rPr>
        <w:t>Исходные данные, результаты оценки эффективности налоговых расходов и рекомендации по результатам такой оценки представляются кураторами в финансовый орган в сроки и в формате, определенные указанным органом.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Уполномоченный орган исполнительной власти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в течение 10 рабочих дней готовит заключение об эффективности планируемого к предоставлению налогового расхода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>.</w:t>
      </w:r>
    </w:p>
    <w:p w:rsidR="009A2D8A" w:rsidRPr="00860225" w:rsidRDefault="009A2D8A" w:rsidP="009A2D8A">
      <w:pPr>
        <w:ind w:firstLine="567"/>
        <w:jc w:val="both"/>
        <w:rPr>
          <w:sz w:val="28"/>
          <w:szCs w:val="28"/>
        </w:rPr>
      </w:pPr>
      <w:r w:rsidRPr="00860225">
        <w:rPr>
          <w:sz w:val="28"/>
          <w:szCs w:val="28"/>
        </w:rPr>
        <w:t xml:space="preserve">Указанное заключение уполномоченного органа исполнительной власти </w:t>
      </w:r>
      <w:r>
        <w:rPr>
          <w:sz w:val="28"/>
          <w:szCs w:val="28"/>
        </w:rPr>
        <w:t>муниципального района</w:t>
      </w:r>
      <w:r w:rsidRPr="00860225">
        <w:rPr>
          <w:sz w:val="28"/>
          <w:szCs w:val="28"/>
        </w:rPr>
        <w:t xml:space="preserve"> прилагается к соответствующему проекту решения </w:t>
      </w:r>
      <w:r>
        <w:rPr>
          <w:sz w:val="28"/>
          <w:szCs w:val="28"/>
        </w:rPr>
        <w:t>районного Собрания муниципального района</w:t>
      </w:r>
      <w:r w:rsidRPr="00860225">
        <w:rPr>
          <w:sz w:val="28"/>
          <w:szCs w:val="28"/>
        </w:rPr>
        <w:t xml:space="preserve"> об установлении налоговой льготы.</w:t>
      </w:r>
    </w:p>
    <w:p w:rsidR="009A2D8A" w:rsidRPr="00860225" w:rsidRDefault="009A2D8A" w:rsidP="009A2D8A">
      <w:pPr>
        <w:ind w:firstLine="567"/>
        <w:jc w:val="both"/>
        <w:rPr>
          <w:bCs/>
          <w:sz w:val="28"/>
          <w:szCs w:val="28"/>
        </w:rPr>
      </w:pPr>
    </w:p>
    <w:p w:rsidR="009A2D8A" w:rsidRPr="00641DB2" w:rsidRDefault="009A2D8A" w:rsidP="009A2D8A">
      <w:pPr>
        <w:keepNext/>
        <w:ind w:left="5580"/>
      </w:pPr>
    </w:p>
    <w:p w:rsidR="00690E6F" w:rsidRDefault="00690E6F" w:rsidP="00690E6F">
      <w:pPr>
        <w:rPr>
          <w:sz w:val="28"/>
          <w:szCs w:val="28"/>
        </w:rPr>
      </w:pPr>
    </w:p>
    <w:sectPr w:rsidR="00690E6F" w:rsidSect="009A2D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A30" w:rsidRDefault="00A54A30" w:rsidP="00D70EF3">
      <w:r>
        <w:separator/>
      </w:r>
    </w:p>
  </w:endnote>
  <w:endnote w:type="continuationSeparator" w:id="1">
    <w:p w:rsidR="00A54A30" w:rsidRDefault="00A54A30" w:rsidP="00D7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0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A30" w:rsidRDefault="00A54A30" w:rsidP="00D70EF3">
      <w:r>
        <w:separator/>
      </w:r>
    </w:p>
  </w:footnote>
  <w:footnote w:type="continuationSeparator" w:id="1">
    <w:p w:rsidR="00A54A30" w:rsidRDefault="00A54A30" w:rsidP="00D7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53147CD"/>
    <w:multiLevelType w:val="multilevel"/>
    <w:tmpl w:val="90A45C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7">
    <w:nsid w:val="099248FE"/>
    <w:multiLevelType w:val="multilevel"/>
    <w:tmpl w:val="1EF890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17610AA3"/>
    <w:multiLevelType w:val="hybridMultilevel"/>
    <w:tmpl w:val="16B20CB6"/>
    <w:lvl w:ilvl="0" w:tplc="D85E1E2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>
    <w:nsid w:val="1DC41EE4"/>
    <w:multiLevelType w:val="hybridMultilevel"/>
    <w:tmpl w:val="9CA4CC3C"/>
    <w:lvl w:ilvl="0" w:tplc="FB00D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7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0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AF7A89"/>
    <w:multiLevelType w:val="hybridMultilevel"/>
    <w:tmpl w:val="291A12BA"/>
    <w:lvl w:ilvl="0" w:tplc="CDD029C0">
      <w:start w:val="4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440E7FA2"/>
    <w:multiLevelType w:val="hybridMultilevel"/>
    <w:tmpl w:val="6CEC21D4"/>
    <w:lvl w:ilvl="0" w:tplc="496037F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42">
    <w:nsid w:val="552D5B5F"/>
    <w:multiLevelType w:val="hybridMultilevel"/>
    <w:tmpl w:val="8688A6A4"/>
    <w:lvl w:ilvl="0" w:tplc="C0FC1C4A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493001E"/>
    <w:multiLevelType w:val="multilevel"/>
    <w:tmpl w:val="D65AC5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7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347FD"/>
    <w:multiLevelType w:val="hybridMultilevel"/>
    <w:tmpl w:val="F72857B8"/>
    <w:lvl w:ilvl="0" w:tplc="E9727F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7FB2082"/>
    <w:multiLevelType w:val="multilevel"/>
    <w:tmpl w:val="E34A2C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8"/>
  </w:num>
  <w:num w:numId="5">
    <w:abstractNumId w:val="1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9"/>
  </w:num>
  <w:num w:numId="9">
    <w:abstractNumId w:val="37"/>
  </w:num>
  <w:num w:numId="10">
    <w:abstractNumId w:val="4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40"/>
  </w:num>
  <w:num w:numId="23">
    <w:abstractNumId w:val="23"/>
  </w:num>
  <w:num w:numId="24">
    <w:abstractNumId w:val="36"/>
  </w:num>
  <w:num w:numId="25">
    <w:abstractNumId w:val="21"/>
  </w:num>
  <w:num w:numId="26">
    <w:abstractNumId w:val="41"/>
  </w:num>
  <w:num w:numId="27">
    <w:abstractNumId w:val="44"/>
  </w:num>
  <w:num w:numId="28">
    <w:abstractNumId w:val="15"/>
  </w:num>
  <w:num w:numId="29">
    <w:abstractNumId w:val="20"/>
  </w:num>
  <w:num w:numId="30">
    <w:abstractNumId w:val="12"/>
  </w:num>
  <w:num w:numId="31">
    <w:abstractNumId w:val="33"/>
  </w:num>
  <w:num w:numId="32">
    <w:abstractNumId w:val="43"/>
  </w:num>
  <w:num w:numId="33">
    <w:abstractNumId w:val="30"/>
  </w:num>
  <w:num w:numId="34">
    <w:abstractNumId w:val="27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4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2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24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31"/>
  </w:num>
  <w:num w:numId="48">
    <w:abstractNumId w:val="14"/>
  </w:num>
  <w:num w:numId="49">
    <w:abstractNumId w:val="17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F"/>
    <w:rsid w:val="000046CC"/>
    <w:rsid w:val="000063D5"/>
    <w:rsid w:val="00012AC1"/>
    <w:rsid w:val="00016DFA"/>
    <w:rsid w:val="00023495"/>
    <w:rsid w:val="00031FFE"/>
    <w:rsid w:val="00032274"/>
    <w:rsid w:val="00040743"/>
    <w:rsid w:val="0004322E"/>
    <w:rsid w:val="00056163"/>
    <w:rsid w:val="00060A59"/>
    <w:rsid w:val="00061529"/>
    <w:rsid w:val="00070C8C"/>
    <w:rsid w:val="00077A46"/>
    <w:rsid w:val="00093E54"/>
    <w:rsid w:val="000B16E7"/>
    <w:rsid w:val="000D07B8"/>
    <w:rsid w:val="000D4241"/>
    <w:rsid w:val="000D47C2"/>
    <w:rsid w:val="000D53F4"/>
    <w:rsid w:val="000E1B60"/>
    <w:rsid w:val="000E2E8E"/>
    <w:rsid w:val="000E3233"/>
    <w:rsid w:val="000F1B30"/>
    <w:rsid w:val="000F469D"/>
    <w:rsid w:val="00102FEF"/>
    <w:rsid w:val="00117194"/>
    <w:rsid w:val="0012595F"/>
    <w:rsid w:val="00152F40"/>
    <w:rsid w:val="00156507"/>
    <w:rsid w:val="00161C26"/>
    <w:rsid w:val="001808B9"/>
    <w:rsid w:val="00194375"/>
    <w:rsid w:val="00194A6B"/>
    <w:rsid w:val="001954AC"/>
    <w:rsid w:val="001A5823"/>
    <w:rsid w:val="001A5BD5"/>
    <w:rsid w:val="001B2799"/>
    <w:rsid w:val="001B7AF5"/>
    <w:rsid w:val="001C1722"/>
    <w:rsid w:val="001C70F7"/>
    <w:rsid w:val="001E3E7F"/>
    <w:rsid w:val="001F143F"/>
    <w:rsid w:val="001F6A87"/>
    <w:rsid w:val="001F6B9B"/>
    <w:rsid w:val="0020297E"/>
    <w:rsid w:val="00205A1E"/>
    <w:rsid w:val="002063BB"/>
    <w:rsid w:val="002212B0"/>
    <w:rsid w:val="00225D01"/>
    <w:rsid w:val="00227728"/>
    <w:rsid w:val="002279C1"/>
    <w:rsid w:val="00233B9A"/>
    <w:rsid w:val="002351FA"/>
    <w:rsid w:val="00246689"/>
    <w:rsid w:val="0024716D"/>
    <w:rsid w:val="00250051"/>
    <w:rsid w:val="00250F60"/>
    <w:rsid w:val="002624F7"/>
    <w:rsid w:val="00264767"/>
    <w:rsid w:val="002720EC"/>
    <w:rsid w:val="0027687F"/>
    <w:rsid w:val="00282D3A"/>
    <w:rsid w:val="002925F1"/>
    <w:rsid w:val="002964CD"/>
    <w:rsid w:val="002A19CE"/>
    <w:rsid w:val="002A3F6B"/>
    <w:rsid w:val="002E59BB"/>
    <w:rsid w:val="002E6296"/>
    <w:rsid w:val="002F27F4"/>
    <w:rsid w:val="002F32C3"/>
    <w:rsid w:val="002F34A7"/>
    <w:rsid w:val="002F3CC0"/>
    <w:rsid w:val="002F4691"/>
    <w:rsid w:val="003024C7"/>
    <w:rsid w:val="003102E1"/>
    <w:rsid w:val="0031440E"/>
    <w:rsid w:val="00320434"/>
    <w:rsid w:val="0032047F"/>
    <w:rsid w:val="00331F40"/>
    <w:rsid w:val="00334CBC"/>
    <w:rsid w:val="00341737"/>
    <w:rsid w:val="00344103"/>
    <w:rsid w:val="00345734"/>
    <w:rsid w:val="00346912"/>
    <w:rsid w:val="00363A32"/>
    <w:rsid w:val="003705A3"/>
    <w:rsid w:val="00373A82"/>
    <w:rsid w:val="00375882"/>
    <w:rsid w:val="00380926"/>
    <w:rsid w:val="003877E1"/>
    <w:rsid w:val="003877F4"/>
    <w:rsid w:val="00387DBA"/>
    <w:rsid w:val="003A4AD8"/>
    <w:rsid w:val="003A5F8A"/>
    <w:rsid w:val="003B1FA0"/>
    <w:rsid w:val="003C14DA"/>
    <w:rsid w:val="003C6CAD"/>
    <w:rsid w:val="003D61A7"/>
    <w:rsid w:val="003D67FE"/>
    <w:rsid w:val="003E3762"/>
    <w:rsid w:val="003F70F5"/>
    <w:rsid w:val="00404156"/>
    <w:rsid w:val="00405BF1"/>
    <w:rsid w:val="00406939"/>
    <w:rsid w:val="00407FAC"/>
    <w:rsid w:val="0041484E"/>
    <w:rsid w:val="004275E5"/>
    <w:rsid w:val="004335ED"/>
    <w:rsid w:val="00443A1F"/>
    <w:rsid w:val="00452B55"/>
    <w:rsid w:val="00462D8C"/>
    <w:rsid w:val="00465174"/>
    <w:rsid w:val="004661BA"/>
    <w:rsid w:val="00473898"/>
    <w:rsid w:val="0047563B"/>
    <w:rsid w:val="00492BAA"/>
    <w:rsid w:val="004967B8"/>
    <w:rsid w:val="004A25DC"/>
    <w:rsid w:val="004A6ACF"/>
    <w:rsid w:val="004B05AD"/>
    <w:rsid w:val="004B2509"/>
    <w:rsid w:val="004D3D72"/>
    <w:rsid w:val="004D5661"/>
    <w:rsid w:val="004D6128"/>
    <w:rsid w:val="004E2307"/>
    <w:rsid w:val="004E5A62"/>
    <w:rsid w:val="004F1B24"/>
    <w:rsid w:val="004F5E0C"/>
    <w:rsid w:val="005118E3"/>
    <w:rsid w:val="00513850"/>
    <w:rsid w:val="00514F67"/>
    <w:rsid w:val="00515E7A"/>
    <w:rsid w:val="00532813"/>
    <w:rsid w:val="0053322B"/>
    <w:rsid w:val="00535BEF"/>
    <w:rsid w:val="005374D9"/>
    <w:rsid w:val="005607F7"/>
    <w:rsid w:val="00567B88"/>
    <w:rsid w:val="00567CC4"/>
    <w:rsid w:val="00577D8D"/>
    <w:rsid w:val="00586AEE"/>
    <w:rsid w:val="00587A62"/>
    <w:rsid w:val="00592059"/>
    <w:rsid w:val="005941F3"/>
    <w:rsid w:val="00597789"/>
    <w:rsid w:val="005A234A"/>
    <w:rsid w:val="005B0C7A"/>
    <w:rsid w:val="005B707E"/>
    <w:rsid w:val="005C5554"/>
    <w:rsid w:val="005D17F2"/>
    <w:rsid w:val="005E388A"/>
    <w:rsid w:val="005F025A"/>
    <w:rsid w:val="005F16DF"/>
    <w:rsid w:val="005F5CF1"/>
    <w:rsid w:val="005F78E7"/>
    <w:rsid w:val="00600CB1"/>
    <w:rsid w:val="00614468"/>
    <w:rsid w:val="00627599"/>
    <w:rsid w:val="0063049E"/>
    <w:rsid w:val="00633735"/>
    <w:rsid w:val="00642C89"/>
    <w:rsid w:val="006522BA"/>
    <w:rsid w:val="00654C3D"/>
    <w:rsid w:val="00655784"/>
    <w:rsid w:val="0066075D"/>
    <w:rsid w:val="0066261E"/>
    <w:rsid w:val="00664556"/>
    <w:rsid w:val="00666A59"/>
    <w:rsid w:val="00680E35"/>
    <w:rsid w:val="00690E6F"/>
    <w:rsid w:val="006911A4"/>
    <w:rsid w:val="006A17B4"/>
    <w:rsid w:val="006B02AB"/>
    <w:rsid w:val="006B549A"/>
    <w:rsid w:val="006D030C"/>
    <w:rsid w:val="006D1925"/>
    <w:rsid w:val="006D3CCC"/>
    <w:rsid w:val="006D6C9A"/>
    <w:rsid w:val="006D75B0"/>
    <w:rsid w:val="006F07ED"/>
    <w:rsid w:val="006F3599"/>
    <w:rsid w:val="006F5692"/>
    <w:rsid w:val="00704A3D"/>
    <w:rsid w:val="00706E7E"/>
    <w:rsid w:val="00710543"/>
    <w:rsid w:val="00712444"/>
    <w:rsid w:val="007350CF"/>
    <w:rsid w:val="00735C64"/>
    <w:rsid w:val="00740A8B"/>
    <w:rsid w:val="00742243"/>
    <w:rsid w:val="00744608"/>
    <w:rsid w:val="007463C6"/>
    <w:rsid w:val="007769B2"/>
    <w:rsid w:val="007819AD"/>
    <w:rsid w:val="007955EA"/>
    <w:rsid w:val="007A003E"/>
    <w:rsid w:val="007A2056"/>
    <w:rsid w:val="007A67C0"/>
    <w:rsid w:val="007B29D1"/>
    <w:rsid w:val="007B4B44"/>
    <w:rsid w:val="007C2525"/>
    <w:rsid w:val="007C635D"/>
    <w:rsid w:val="007E7107"/>
    <w:rsid w:val="0080200C"/>
    <w:rsid w:val="00814286"/>
    <w:rsid w:val="008175DF"/>
    <w:rsid w:val="008313AC"/>
    <w:rsid w:val="00840198"/>
    <w:rsid w:val="008427F4"/>
    <w:rsid w:val="00842D35"/>
    <w:rsid w:val="00844AC2"/>
    <w:rsid w:val="00846CD5"/>
    <w:rsid w:val="00873AD1"/>
    <w:rsid w:val="00887B84"/>
    <w:rsid w:val="008A3456"/>
    <w:rsid w:val="008B164E"/>
    <w:rsid w:val="008B1D06"/>
    <w:rsid w:val="008B67D3"/>
    <w:rsid w:val="008C3E69"/>
    <w:rsid w:val="008D19E9"/>
    <w:rsid w:val="008D4963"/>
    <w:rsid w:val="008D5218"/>
    <w:rsid w:val="008E22A5"/>
    <w:rsid w:val="008E3DF0"/>
    <w:rsid w:val="008E5A13"/>
    <w:rsid w:val="00921978"/>
    <w:rsid w:val="00923506"/>
    <w:rsid w:val="00927CE9"/>
    <w:rsid w:val="00927E85"/>
    <w:rsid w:val="009369EA"/>
    <w:rsid w:val="00940C96"/>
    <w:rsid w:val="00941038"/>
    <w:rsid w:val="00941947"/>
    <w:rsid w:val="009464A8"/>
    <w:rsid w:val="009569C7"/>
    <w:rsid w:val="0097647B"/>
    <w:rsid w:val="00977CA2"/>
    <w:rsid w:val="00987A9B"/>
    <w:rsid w:val="00990433"/>
    <w:rsid w:val="009906C3"/>
    <w:rsid w:val="00991EA6"/>
    <w:rsid w:val="00995618"/>
    <w:rsid w:val="00995C35"/>
    <w:rsid w:val="00995CD8"/>
    <w:rsid w:val="009A2D8A"/>
    <w:rsid w:val="009A5371"/>
    <w:rsid w:val="009A7F44"/>
    <w:rsid w:val="009D22FA"/>
    <w:rsid w:val="009D260E"/>
    <w:rsid w:val="009E05B1"/>
    <w:rsid w:val="009E1F70"/>
    <w:rsid w:val="009F17E4"/>
    <w:rsid w:val="009F46A3"/>
    <w:rsid w:val="009F46F3"/>
    <w:rsid w:val="009F48F1"/>
    <w:rsid w:val="00A05C53"/>
    <w:rsid w:val="00A0613F"/>
    <w:rsid w:val="00A06512"/>
    <w:rsid w:val="00A126DE"/>
    <w:rsid w:val="00A128FD"/>
    <w:rsid w:val="00A262ED"/>
    <w:rsid w:val="00A35B58"/>
    <w:rsid w:val="00A407DE"/>
    <w:rsid w:val="00A54478"/>
    <w:rsid w:val="00A54A30"/>
    <w:rsid w:val="00A567E3"/>
    <w:rsid w:val="00A56C2E"/>
    <w:rsid w:val="00A8140E"/>
    <w:rsid w:val="00A912E4"/>
    <w:rsid w:val="00A93E54"/>
    <w:rsid w:val="00AA6740"/>
    <w:rsid w:val="00AA77BD"/>
    <w:rsid w:val="00AB2BF7"/>
    <w:rsid w:val="00AB3B97"/>
    <w:rsid w:val="00AD3780"/>
    <w:rsid w:val="00AE628F"/>
    <w:rsid w:val="00AE7746"/>
    <w:rsid w:val="00B101DC"/>
    <w:rsid w:val="00B15619"/>
    <w:rsid w:val="00B24AA8"/>
    <w:rsid w:val="00B33375"/>
    <w:rsid w:val="00B410F8"/>
    <w:rsid w:val="00B426E3"/>
    <w:rsid w:val="00B52E48"/>
    <w:rsid w:val="00B53381"/>
    <w:rsid w:val="00B54D06"/>
    <w:rsid w:val="00B60FC8"/>
    <w:rsid w:val="00B802F0"/>
    <w:rsid w:val="00B80F62"/>
    <w:rsid w:val="00B8149E"/>
    <w:rsid w:val="00B83C26"/>
    <w:rsid w:val="00B85F5D"/>
    <w:rsid w:val="00BA0B49"/>
    <w:rsid w:val="00BA25ED"/>
    <w:rsid w:val="00BA424F"/>
    <w:rsid w:val="00BA4BDF"/>
    <w:rsid w:val="00BA5195"/>
    <w:rsid w:val="00BA5F49"/>
    <w:rsid w:val="00BB4817"/>
    <w:rsid w:val="00BB598D"/>
    <w:rsid w:val="00BC040D"/>
    <w:rsid w:val="00BC24DD"/>
    <w:rsid w:val="00BC4CE7"/>
    <w:rsid w:val="00BC7AC4"/>
    <w:rsid w:val="00BD2A1E"/>
    <w:rsid w:val="00BE2C4A"/>
    <w:rsid w:val="00BF0EB7"/>
    <w:rsid w:val="00C013B8"/>
    <w:rsid w:val="00C047D8"/>
    <w:rsid w:val="00C0645D"/>
    <w:rsid w:val="00C17995"/>
    <w:rsid w:val="00C2769F"/>
    <w:rsid w:val="00C27C22"/>
    <w:rsid w:val="00C34FC6"/>
    <w:rsid w:val="00C36177"/>
    <w:rsid w:val="00C36977"/>
    <w:rsid w:val="00C3761B"/>
    <w:rsid w:val="00C40D2D"/>
    <w:rsid w:val="00C42412"/>
    <w:rsid w:val="00C45B2A"/>
    <w:rsid w:val="00C517C7"/>
    <w:rsid w:val="00C545E2"/>
    <w:rsid w:val="00C66797"/>
    <w:rsid w:val="00C6753D"/>
    <w:rsid w:val="00C7225F"/>
    <w:rsid w:val="00C81D72"/>
    <w:rsid w:val="00C852C8"/>
    <w:rsid w:val="00C959C0"/>
    <w:rsid w:val="00C97900"/>
    <w:rsid w:val="00CC20E2"/>
    <w:rsid w:val="00CE2DE1"/>
    <w:rsid w:val="00CF556D"/>
    <w:rsid w:val="00CF59D6"/>
    <w:rsid w:val="00CF62F2"/>
    <w:rsid w:val="00D0737A"/>
    <w:rsid w:val="00D11A88"/>
    <w:rsid w:val="00D120DE"/>
    <w:rsid w:val="00D162DF"/>
    <w:rsid w:val="00D17CA0"/>
    <w:rsid w:val="00D36051"/>
    <w:rsid w:val="00D37E7F"/>
    <w:rsid w:val="00D42AFE"/>
    <w:rsid w:val="00D446F2"/>
    <w:rsid w:val="00D547CF"/>
    <w:rsid w:val="00D664CF"/>
    <w:rsid w:val="00D70EF3"/>
    <w:rsid w:val="00D734FD"/>
    <w:rsid w:val="00D748CA"/>
    <w:rsid w:val="00D76A48"/>
    <w:rsid w:val="00D84D0F"/>
    <w:rsid w:val="00DA5560"/>
    <w:rsid w:val="00DE3319"/>
    <w:rsid w:val="00DE3FE5"/>
    <w:rsid w:val="00DE580D"/>
    <w:rsid w:val="00DE6F59"/>
    <w:rsid w:val="00E01868"/>
    <w:rsid w:val="00E02E18"/>
    <w:rsid w:val="00E12B1F"/>
    <w:rsid w:val="00E13594"/>
    <w:rsid w:val="00E634BB"/>
    <w:rsid w:val="00E76037"/>
    <w:rsid w:val="00E8041F"/>
    <w:rsid w:val="00E8231F"/>
    <w:rsid w:val="00E91914"/>
    <w:rsid w:val="00E9753D"/>
    <w:rsid w:val="00EA40B8"/>
    <w:rsid w:val="00EA6C1F"/>
    <w:rsid w:val="00EB1DE7"/>
    <w:rsid w:val="00EC1C5A"/>
    <w:rsid w:val="00ED4997"/>
    <w:rsid w:val="00ED64F3"/>
    <w:rsid w:val="00EE699F"/>
    <w:rsid w:val="00EF682B"/>
    <w:rsid w:val="00F024AF"/>
    <w:rsid w:val="00F13737"/>
    <w:rsid w:val="00F16E4D"/>
    <w:rsid w:val="00F2370E"/>
    <w:rsid w:val="00F32436"/>
    <w:rsid w:val="00F34A15"/>
    <w:rsid w:val="00F46DA4"/>
    <w:rsid w:val="00F51222"/>
    <w:rsid w:val="00F64851"/>
    <w:rsid w:val="00F75723"/>
    <w:rsid w:val="00F8187B"/>
    <w:rsid w:val="00F847E8"/>
    <w:rsid w:val="00F93AAE"/>
    <w:rsid w:val="00F955A7"/>
    <w:rsid w:val="00F97D94"/>
    <w:rsid w:val="00FA758D"/>
    <w:rsid w:val="00FB26E8"/>
    <w:rsid w:val="00FB2EE7"/>
    <w:rsid w:val="00FD0A01"/>
    <w:rsid w:val="00FE1487"/>
    <w:rsid w:val="00FE36F2"/>
    <w:rsid w:val="00FE6129"/>
    <w:rsid w:val="00FF1CCD"/>
    <w:rsid w:val="00FF1D3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uiPriority w:val="22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uiPriority w:val="99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D4963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key-valueitem-value">
    <w:name w:val="key-value__item-value"/>
    <w:basedOn w:val="a1"/>
    <w:rsid w:val="008E5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2018-01-09T07:23:00Z</cp:lastPrinted>
  <dcterms:created xsi:type="dcterms:W3CDTF">2019-06-20T10:16:00Z</dcterms:created>
  <dcterms:modified xsi:type="dcterms:W3CDTF">2019-09-16T12:45:00Z</dcterms:modified>
</cp:coreProperties>
</file>