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2"/>
      </w:tblGrid>
      <w:tr w:rsidR="0027687F" w:rsidTr="007769B2">
        <w:trPr>
          <w:trHeight w:val="1197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687F" w:rsidRPr="006123ED" w:rsidRDefault="0027687F" w:rsidP="00C97900">
            <w:pPr>
              <w:spacing w:line="252" w:lineRule="auto"/>
              <w:jc w:val="center"/>
              <w:rPr>
                <w:b/>
                <w:sz w:val="24"/>
                <w:lang w:val="en-US"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2431415</wp:posOffset>
                  </wp:positionH>
                  <wp:positionV relativeFrom="paragraph">
                    <wp:posOffset>-59690</wp:posOffset>
                  </wp:positionV>
                  <wp:extent cx="809625" cy="889000"/>
                  <wp:effectExtent l="19050" t="0" r="9525" b="0"/>
                  <wp:wrapTight wrapText="bothSides">
                    <wp:wrapPolygon edited="0">
                      <wp:start x="-508" y="0"/>
                      <wp:lineTo x="-508" y="21291"/>
                      <wp:lineTo x="21854" y="21291"/>
                      <wp:lineTo x="21854" y="0"/>
                      <wp:lineTo x="-508" y="0"/>
                    </wp:wrapPolygon>
                  </wp:wrapTight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27687F" w:rsidRPr="00214A2F" w:rsidRDefault="0027687F" w:rsidP="0027687F">
      <w:pPr>
        <w:jc w:val="center"/>
        <w:rPr>
          <w:b/>
          <w:sz w:val="28"/>
          <w:szCs w:val="28"/>
        </w:rPr>
      </w:pPr>
      <w:r w:rsidRPr="00214A2F">
        <w:rPr>
          <w:b/>
          <w:sz w:val="28"/>
          <w:szCs w:val="28"/>
        </w:rPr>
        <w:t xml:space="preserve">АДМИНИСТРАЦИЯ </w:t>
      </w:r>
    </w:p>
    <w:p w:rsidR="0027687F" w:rsidRPr="00214A2F" w:rsidRDefault="0027687F" w:rsidP="0027687F">
      <w:pPr>
        <w:jc w:val="center"/>
        <w:rPr>
          <w:b/>
          <w:sz w:val="28"/>
          <w:szCs w:val="28"/>
        </w:rPr>
      </w:pPr>
      <w:r w:rsidRPr="00214A2F">
        <w:rPr>
          <w:b/>
          <w:sz w:val="28"/>
          <w:szCs w:val="28"/>
        </w:rPr>
        <w:t xml:space="preserve">ОЗИНСКОГО МУНИЦИПАЛЬНОГО РАЙОНА </w:t>
      </w:r>
    </w:p>
    <w:p w:rsidR="0027687F" w:rsidRPr="00214A2F" w:rsidRDefault="0027687F" w:rsidP="0027687F">
      <w:pPr>
        <w:jc w:val="center"/>
        <w:rPr>
          <w:b/>
          <w:spacing w:val="24"/>
          <w:sz w:val="28"/>
          <w:szCs w:val="28"/>
        </w:rPr>
      </w:pPr>
      <w:r w:rsidRPr="00214A2F">
        <w:rPr>
          <w:b/>
          <w:sz w:val="28"/>
          <w:szCs w:val="28"/>
        </w:rPr>
        <w:t>САРАТОВСКОЙ ОБЛАСТИ</w:t>
      </w:r>
    </w:p>
    <w:p w:rsidR="0027687F" w:rsidRDefault="0027687F" w:rsidP="0027687F">
      <w:pPr>
        <w:pStyle w:val="a4"/>
        <w:widowControl/>
        <w:tabs>
          <w:tab w:val="left" w:pos="708"/>
        </w:tabs>
        <w:spacing w:line="240" w:lineRule="auto"/>
        <w:ind w:firstLine="0"/>
        <w:jc w:val="center"/>
        <w:rPr>
          <w:b/>
          <w:sz w:val="24"/>
        </w:rPr>
      </w:pPr>
    </w:p>
    <w:p w:rsidR="0027687F" w:rsidRDefault="0027687F" w:rsidP="0027687F">
      <w:pPr>
        <w:pStyle w:val="a4"/>
        <w:widowControl/>
        <w:tabs>
          <w:tab w:val="left" w:pos="708"/>
        </w:tabs>
        <w:spacing w:line="480" w:lineRule="auto"/>
        <w:ind w:firstLine="0"/>
        <w:jc w:val="center"/>
        <w:rPr>
          <w:b/>
          <w:szCs w:val="28"/>
        </w:rPr>
      </w:pPr>
      <w:r w:rsidRPr="00D76A48">
        <w:rPr>
          <w:b/>
          <w:szCs w:val="28"/>
        </w:rPr>
        <w:t>П О С Т А Н О В Л Е Н И Е</w:t>
      </w:r>
      <w:r>
        <w:rPr>
          <w:b/>
          <w:szCs w:val="28"/>
        </w:rPr>
        <w:t xml:space="preserve"> </w:t>
      </w:r>
    </w:p>
    <w:p w:rsidR="0027687F" w:rsidRDefault="002720EC" w:rsidP="00704A3D">
      <w:pPr>
        <w:pStyle w:val="a4"/>
        <w:widowControl/>
        <w:tabs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Cs w:val="28"/>
        </w:rPr>
      </w:pPr>
      <w:r>
        <w:rPr>
          <w:szCs w:val="28"/>
        </w:rPr>
        <w:t>о</w:t>
      </w:r>
      <w:r w:rsidR="000E1B60">
        <w:rPr>
          <w:szCs w:val="28"/>
        </w:rPr>
        <w:t xml:space="preserve">т </w:t>
      </w:r>
      <w:r w:rsidR="008E5A13">
        <w:rPr>
          <w:szCs w:val="28"/>
        </w:rPr>
        <w:t>16</w:t>
      </w:r>
      <w:r w:rsidR="00690E6F">
        <w:rPr>
          <w:szCs w:val="28"/>
        </w:rPr>
        <w:t xml:space="preserve"> </w:t>
      </w:r>
      <w:r w:rsidR="008313AC">
        <w:rPr>
          <w:szCs w:val="28"/>
        </w:rPr>
        <w:t>сентября</w:t>
      </w:r>
      <w:r w:rsidR="000E1B60">
        <w:rPr>
          <w:szCs w:val="28"/>
        </w:rPr>
        <w:t xml:space="preserve">  2019 года № </w:t>
      </w:r>
      <w:r w:rsidR="008E5A13">
        <w:rPr>
          <w:szCs w:val="28"/>
        </w:rPr>
        <w:t>215</w:t>
      </w:r>
    </w:p>
    <w:p w:rsidR="00DA5560" w:rsidRDefault="00DA5560" w:rsidP="00704A3D">
      <w:pPr>
        <w:pStyle w:val="a4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4"/>
        </w:rPr>
      </w:pPr>
      <w:r>
        <w:rPr>
          <w:sz w:val="24"/>
        </w:rPr>
        <w:t>р.</w:t>
      </w:r>
      <w:r w:rsidRPr="00AD3780">
        <w:rPr>
          <w:sz w:val="20"/>
        </w:rPr>
        <w:t>п. Озинки</w:t>
      </w:r>
    </w:p>
    <w:p w:rsidR="00690E6F" w:rsidRDefault="00690E6F" w:rsidP="00690E6F">
      <w:pPr>
        <w:rPr>
          <w:sz w:val="28"/>
          <w:szCs w:val="28"/>
        </w:rPr>
      </w:pPr>
    </w:p>
    <w:p w:rsidR="008E5A13" w:rsidRPr="00F8187B" w:rsidRDefault="008E5A13" w:rsidP="008E5A13">
      <w:pPr>
        <w:jc w:val="both"/>
        <w:rPr>
          <w:sz w:val="28"/>
          <w:szCs w:val="28"/>
        </w:rPr>
      </w:pPr>
      <w:r w:rsidRPr="00F8187B">
        <w:rPr>
          <w:sz w:val="28"/>
          <w:szCs w:val="28"/>
        </w:rPr>
        <w:t>Об утверждении порядка формирования</w:t>
      </w:r>
    </w:p>
    <w:p w:rsidR="008E5A13" w:rsidRPr="00F8187B" w:rsidRDefault="008E5A13" w:rsidP="008E5A13">
      <w:pPr>
        <w:jc w:val="both"/>
        <w:rPr>
          <w:sz w:val="28"/>
          <w:szCs w:val="28"/>
        </w:rPr>
      </w:pPr>
      <w:r w:rsidRPr="00F8187B">
        <w:rPr>
          <w:sz w:val="28"/>
          <w:szCs w:val="28"/>
        </w:rPr>
        <w:t>перечня налоговых расходов Озинского</w:t>
      </w:r>
    </w:p>
    <w:p w:rsidR="008E5A13" w:rsidRPr="00F8187B" w:rsidRDefault="008E5A13" w:rsidP="008E5A13">
      <w:pPr>
        <w:jc w:val="both"/>
        <w:rPr>
          <w:bCs/>
          <w:sz w:val="28"/>
          <w:szCs w:val="28"/>
        </w:rPr>
      </w:pPr>
      <w:r w:rsidRPr="00F8187B">
        <w:rPr>
          <w:sz w:val="28"/>
          <w:szCs w:val="28"/>
        </w:rPr>
        <w:t>муниципального района</w:t>
      </w:r>
    </w:p>
    <w:p w:rsidR="008E5A13" w:rsidRPr="008E5A13" w:rsidRDefault="008E5A13" w:rsidP="008E5A13">
      <w:pPr>
        <w:pStyle w:val="ConsPlusTitle"/>
        <w:widowControl/>
        <w:rPr>
          <w:b w:val="0"/>
          <w:bCs w:val="0"/>
          <w:sz w:val="28"/>
          <w:szCs w:val="28"/>
        </w:rPr>
      </w:pPr>
    </w:p>
    <w:p w:rsidR="008E5A13" w:rsidRPr="008E5A13" w:rsidRDefault="008E5A13" w:rsidP="008E5A13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5A13">
        <w:rPr>
          <w:rFonts w:ascii="Times New Roman" w:hAnsi="Times New Roman" w:cs="Times New Roman"/>
          <w:sz w:val="28"/>
          <w:szCs w:val="28"/>
        </w:rPr>
        <w:t>В соответствии с пунктом 1 статьи 174.3 Бюджетного кодекса Российской Федерации, руководствуясь Уставом Озинского муниципального района Саратовской области,</w:t>
      </w:r>
      <w:r w:rsidRPr="008E5A13">
        <w:rPr>
          <w:rFonts w:ascii="Times New Roman" w:hAnsi="Times New Roman" w:cs="Times New Roman"/>
          <w:bCs/>
          <w:sz w:val="28"/>
          <w:szCs w:val="28"/>
        </w:rPr>
        <w:t xml:space="preserve"> ПОСТАНОВЛЯЮ:</w:t>
      </w:r>
    </w:p>
    <w:p w:rsidR="008E5A13" w:rsidRPr="008E5A13" w:rsidRDefault="008E5A13" w:rsidP="008E5A13">
      <w:pPr>
        <w:keepNext/>
        <w:ind w:right="-1" w:firstLine="540"/>
        <w:jc w:val="both"/>
        <w:rPr>
          <w:sz w:val="28"/>
          <w:szCs w:val="28"/>
        </w:rPr>
      </w:pPr>
      <w:r w:rsidRPr="008E5A13">
        <w:rPr>
          <w:sz w:val="28"/>
          <w:szCs w:val="28"/>
        </w:rPr>
        <w:t xml:space="preserve"> 1. Утвердить порядок формирования перечня налоговых расходов  Озинского муниципального района согласно приложению  к настоящему постановлению</w:t>
      </w:r>
    </w:p>
    <w:p w:rsidR="008E5A13" w:rsidRPr="008E5A13" w:rsidRDefault="008E5A13" w:rsidP="008E5A13">
      <w:pPr>
        <w:keepNext/>
        <w:ind w:right="-1" w:firstLine="540"/>
        <w:jc w:val="both"/>
        <w:rPr>
          <w:sz w:val="28"/>
          <w:szCs w:val="28"/>
        </w:rPr>
      </w:pPr>
      <w:r w:rsidRPr="008E5A13">
        <w:rPr>
          <w:sz w:val="28"/>
          <w:szCs w:val="28"/>
        </w:rPr>
        <w:t>2. Настоящее постановление вступает в силу с 01.01.2020 года.</w:t>
      </w:r>
    </w:p>
    <w:p w:rsidR="008E5A13" w:rsidRPr="008E5A13" w:rsidRDefault="008E5A13" w:rsidP="008E5A13">
      <w:pPr>
        <w:keepNext/>
        <w:ind w:right="-1" w:firstLine="540"/>
        <w:jc w:val="both"/>
        <w:rPr>
          <w:bCs/>
          <w:sz w:val="28"/>
          <w:szCs w:val="28"/>
        </w:rPr>
      </w:pPr>
      <w:r w:rsidRPr="008E5A13">
        <w:rPr>
          <w:bCs/>
          <w:sz w:val="28"/>
          <w:szCs w:val="28"/>
        </w:rPr>
        <w:t>3.Контроль за исполнением настоящего постановления возложить на первого заместителя главы администрации Озинского муниципального района Перина Д.В.</w:t>
      </w:r>
    </w:p>
    <w:p w:rsidR="008E5A13" w:rsidRDefault="008E5A13" w:rsidP="008E5A13">
      <w:pPr>
        <w:pStyle w:val="ConsPlusNormal"/>
        <w:ind w:left="720"/>
        <w:jc w:val="both"/>
        <w:rPr>
          <w:b/>
          <w:bCs/>
          <w:sz w:val="24"/>
          <w:szCs w:val="24"/>
        </w:rPr>
      </w:pPr>
    </w:p>
    <w:p w:rsidR="008E5A13" w:rsidRDefault="008E5A13" w:rsidP="008E5A13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E5A13" w:rsidRDefault="008E5A13" w:rsidP="008E5A13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5A13">
        <w:rPr>
          <w:rFonts w:ascii="Times New Roman" w:hAnsi="Times New Roman" w:cs="Times New Roman"/>
          <w:b/>
          <w:bCs/>
          <w:sz w:val="28"/>
          <w:szCs w:val="28"/>
        </w:rPr>
        <w:t xml:space="preserve">Глава Озинского </w:t>
      </w:r>
    </w:p>
    <w:p w:rsidR="008E5A13" w:rsidRPr="008E5A13" w:rsidRDefault="008E5A13" w:rsidP="008E5A13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5A13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района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Pr="008E5A13">
        <w:rPr>
          <w:rFonts w:ascii="Times New Roman" w:hAnsi="Times New Roman" w:cs="Times New Roman"/>
          <w:b/>
          <w:bCs/>
          <w:sz w:val="28"/>
          <w:szCs w:val="28"/>
        </w:rPr>
        <w:t xml:space="preserve">  А.А. Галяшкина</w:t>
      </w:r>
    </w:p>
    <w:p w:rsidR="008E5A13" w:rsidRDefault="008E5A13" w:rsidP="008E5A13">
      <w:pPr>
        <w:pStyle w:val="ConsPlusNormal"/>
        <w:jc w:val="both"/>
        <w:rPr>
          <w:b/>
          <w:bCs/>
          <w:sz w:val="24"/>
          <w:szCs w:val="24"/>
        </w:rPr>
      </w:pPr>
    </w:p>
    <w:p w:rsidR="008E5A13" w:rsidRDefault="008E5A13" w:rsidP="008E5A13">
      <w:pPr>
        <w:pStyle w:val="ConsPlusNormal"/>
        <w:jc w:val="both"/>
        <w:rPr>
          <w:b/>
          <w:bCs/>
          <w:sz w:val="24"/>
          <w:szCs w:val="24"/>
        </w:rPr>
      </w:pPr>
    </w:p>
    <w:p w:rsidR="008E5A13" w:rsidRDefault="008E5A13" w:rsidP="008E5A13">
      <w:pPr>
        <w:pStyle w:val="ConsPlusNormal"/>
        <w:jc w:val="both"/>
        <w:rPr>
          <w:b/>
          <w:bCs/>
          <w:sz w:val="24"/>
          <w:szCs w:val="24"/>
        </w:rPr>
      </w:pPr>
    </w:p>
    <w:p w:rsidR="008E5A13" w:rsidRDefault="008E5A13" w:rsidP="008E5A13">
      <w:pPr>
        <w:pStyle w:val="ConsPlusNormal"/>
        <w:jc w:val="both"/>
        <w:rPr>
          <w:b/>
          <w:bCs/>
          <w:sz w:val="24"/>
          <w:szCs w:val="24"/>
        </w:rPr>
      </w:pPr>
    </w:p>
    <w:p w:rsidR="008E5A13" w:rsidRDefault="008E5A13" w:rsidP="008E5A13">
      <w:pPr>
        <w:pStyle w:val="ConsPlusNormal"/>
        <w:jc w:val="right"/>
        <w:rPr>
          <w:sz w:val="24"/>
          <w:szCs w:val="24"/>
        </w:rPr>
      </w:pPr>
    </w:p>
    <w:p w:rsidR="008E5A13" w:rsidRDefault="008E5A13" w:rsidP="008E5A13">
      <w:pPr>
        <w:ind w:left="6237"/>
        <w:rPr>
          <w:b/>
          <w:sz w:val="28"/>
          <w:szCs w:val="28"/>
        </w:rPr>
      </w:pPr>
    </w:p>
    <w:p w:rsidR="008E5A13" w:rsidRDefault="008E5A13" w:rsidP="008E5A13">
      <w:pPr>
        <w:ind w:left="6237"/>
        <w:rPr>
          <w:b/>
          <w:sz w:val="28"/>
          <w:szCs w:val="28"/>
        </w:rPr>
      </w:pPr>
    </w:p>
    <w:p w:rsidR="008E5A13" w:rsidRDefault="008E5A13" w:rsidP="008E5A13">
      <w:pPr>
        <w:ind w:left="6237"/>
        <w:rPr>
          <w:b/>
          <w:sz w:val="28"/>
          <w:szCs w:val="28"/>
        </w:rPr>
      </w:pPr>
    </w:p>
    <w:p w:rsidR="008E5A13" w:rsidRDefault="008E5A13" w:rsidP="008E5A13">
      <w:pPr>
        <w:ind w:left="6237"/>
        <w:rPr>
          <w:b/>
          <w:sz w:val="28"/>
          <w:szCs w:val="28"/>
        </w:rPr>
      </w:pPr>
    </w:p>
    <w:p w:rsidR="008E5A13" w:rsidRDefault="008E5A13" w:rsidP="008E5A13">
      <w:pPr>
        <w:ind w:left="6237"/>
        <w:rPr>
          <w:b/>
          <w:sz w:val="28"/>
          <w:szCs w:val="28"/>
        </w:rPr>
      </w:pPr>
    </w:p>
    <w:p w:rsidR="008E5A13" w:rsidRDefault="008E5A13" w:rsidP="008E5A13">
      <w:pPr>
        <w:ind w:left="6237"/>
        <w:rPr>
          <w:b/>
          <w:sz w:val="28"/>
          <w:szCs w:val="28"/>
        </w:rPr>
      </w:pPr>
    </w:p>
    <w:p w:rsidR="008E5A13" w:rsidRDefault="008E5A13" w:rsidP="008E5A13">
      <w:pPr>
        <w:ind w:left="6237"/>
        <w:rPr>
          <w:b/>
          <w:sz w:val="28"/>
          <w:szCs w:val="28"/>
        </w:rPr>
      </w:pPr>
    </w:p>
    <w:p w:rsidR="008E5A13" w:rsidRDefault="008E5A13" w:rsidP="008E5A13">
      <w:pPr>
        <w:ind w:left="6237"/>
        <w:rPr>
          <w:b/>
          <w:sz w:val="28"/>
          <w:szCs w:val="28"/>
        </w:rPr>
      </w:pPr>
    </w:p>
    <w:p w:rsidR="008E5A13" w:rsidRDefault="008E5A13" w:rsidP="008E5A13">
      <w:pPr>
        <w:ind w:left="6237"/>
        <w:rPr>
          <w:b/>
          <w:sz w:val="28"/>
          <w:szCs w:val="28"/>
        </w:rPr>
      </w:pPr>
    </w:p>
    <w:p w:rsidR="008E5A13" w:rsidRDefault="008E5A13" w:rsidP="008E5A13">
      <w:pPr>
        <w:ind w:left="6237"/>
        <w:rPr>
          <w:b/>
          <w:sz w:val="28"/>
          <w:szCs w:val="28"/>
        </w:rPr>
      </w:pPr>
    </w:p>
    <w:p w:rsidR="008E5A13" w:rsidRDefault="008E5A13" w:rsidP="008E5A13">
      <w:pPr>
        <w:ind w:left="6237"/>
        <w:rPr>
          <w:b/>
          <w:sz w:val="28"/>
          <w:szCs w:val="28"/>
        </w:rPr>
      </w:pPr>
    </w:p>
    <w:p w:rsidR="008E5A13" w:rsidRPr="008E5A13" w:rsidRDefault="008E5A13" w:rsidP="008E5A13">
      <w:pPr>
        <w:ind w:left="5529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8E5A13">
        <w:rPr>
          <w:sz w:val="24"/>
          <w:szCs w:val="24"/>
        </w:rPr>
        <w:t>Приложение</w:t>
      </w:r>
    </w:p>
    <w:p w:rsidR="008E5A13" w:rsidRDefault="008E5A13" w:rsidP="008E5A13">
      <w:pPr>
        <w:ind w:left="5529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8E5A13">
        <w:rPr>
          <w:sz w:val="24"/>
          <w:szCs w:val="24"/>
        </w:rPr>
        <w:t xml:space="preserve">к постановлению </w:t>
      </w:r>
    </w:p>
    <w:p w:rsidR="008E5A13" w:rsidRPr="008E5A13" w:rsidRDefault="008E5A13" w:rsidP="008E5A13">
      <w:pPr>
        <w:ind w:left="5529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8E5A13">
        <w:rPr>
          <w:sz w:val="24"/>
          <w:szCs w:val="24"/>
        </w:rPr>
        <w:t>от</w:t>
      </w:r>
      <w:r>
        <w:rPr>
          <w:sz w:val="24"/>
          <w:szCs w:val="24"/>
        </w:rPr>
        <w:t xml:space="preserve"> 16 сентября </w:t>
      </w:r>
      <w:r w:rsidRPr="008E5A13">
        <w:rPr>
          <w:sz w:val="24"/>
          <w:szCs w:val="24"/>
        </w:rPr>
        <w:t>2019 года №</w:t>
      </w:r>
      <w:r>
        <w:rPr>
          <w:sz w:val="24"/>
          <w:szCs w:val="24"/>
        </w:rPr>
        <w:t xml:space="preserve"> 215</w:t>
      </w:r>
    </w:p>
    <w:p w:rsidR="008E5A13" w:rsidRPr="00452357" w:rsidRDefault="008E5A13" w:rsidP="008E5A13">
      <w:pPr>
        <w:spacing w:line="240" w:lineRule="exact"/>
        <w:jc w:val="center"/>
        <w:rPr>
          <w:sz w:val="28"/>
          <w:szCs w:val="28"/>
        </w:rPr>
      </w:pPr>
    </w:p>
    <w:p w:rsidR="008E5A13" w:rsidRDefault="008E5A13" w:rsidP="008E5A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Порядок </w:t>
      </w:r>
    </w:p>
    <w:p w:rsidR="008E5A13" w:rsidRPr="003E0B97" w:rsidRDefault="008E5A13" w:rsidP="008E5A13">
      <w:pPr>
        <w:jc w:val="center"/>
        <w:rPr>
          <w:b/>
        </w:rPr>
      </w:pPr>
      <w:r>
        <w:rPr>
          <w:b/>
          <w:sz w:val="28"/>
          <w:szCs w:val="28"/>
        </w:rPr>
        <w:t>формирования перечня налоговых расходов Озинского муниципального района</w:t>
      </w:r>
    </w:p>
    <w:p w:rsidR="008E5A13" w:rsidRPr="00E0548E" w:rsidRDefault="008E5A13" w:rsidP="008E5A13">
      <w:pPr>
        <w:ind w:firstLine="567"/>
        <w:jc w:val="both"/>
        <w:rPr>
          <w:b/>
          <w:sz w:val="28"/>
          <w:szCs w:val="28"/>
        </w:rPr>
      </w:pPr>
    </w:p>
    <w:p w:rsidR="008E5A13" w:rsidRPr="00E0548E" w:rsidRDefault="008E5A13" w:rsidP="008E5A13">
      <w:pPr>
        <w:ind w:firstLine="567"/>
        <w:jc w:val="both"/>
        <w:rPr>
          <w:bCs/>
          <w:sz w:val="28"/>
          <w:szCs w:val="28"/>
        </w:rPr>
      </w:pPr>
      <w:r w:rsidRPr="00E0548E">
        <w:rPr>
          <w:bCs/>
          <w:sz w:val="28"/>
          <w:szCs w:val="28"/>
        </w:rPr>
        <w:t>1. Понятия, используемые в настоящем Порядке:</w:t>
      </w:r>
    </w:p>
    <w:p w:rsidR="008E5A13" w:rsidRPr="00E0548E" w:rsidRDefault="008E5A13" w:rsidP="008E5A13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E0548E">
        <w:rPr>
          <w:bCs/>
          <w:sz w:val="28"/>
          <w:szCs w:val="28"/>
        </w:rPr>
        <w:t>н</w:t>
      </w:r>
      <w:r>
        <w:rPr>
          <w:bCs/>
          <w:sz w:val="28"/>
          <w:szCs w:val="28"/>
        </w:rPr>
        <w:t>алоговые расходы Озинского муниципального района -</w:t>
      </w:r>
      <w:r w:rsidRPr="00E0548E">
        <w:rPr>
          <w:bCs/>
          <w:sz w:val="28"/>
          <w:szCs w:val="28"/>
        </w:rPr>
        <w:t xml:space="preserve"> выпадающие доходы бюджета муниципального </w:t>
      </w:r>
      <w:r>
        <w:rPr>
          <w:bCs/>
          <w:sz w:val="28"/>
          <w:szCs w:val="28"/>
        </w:rPr>
        <w:t>района</w:t>
      </w:r>
      <w:r w:rsidRPr="00E0548E">
        <w:rPr>
          <w:bCs/>
          <w:sz w:val="28"/>
          <w:szCs w:val="28"/>
        </w:rPr>
        <w:t>, обусловленные налоговыми льготами, освобождениями и иными преференциями по налогам, предусмотренными в качестве мер государственной поддержки в соответствии с целями муниципальных программ и (или) целями социально-экономической политики, не относящимися к муниципальным программам;</w:t>
      </w:r>
    </w:p>
    <w:p w:rsidR="008E5A13" w:rsidRPr="00E0548E" w:rsidRDefault="008E5A13" w:rsidP="008E5A13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E0548E">
        <w:rPr>
          <w:bCs/>
          <w:sz w:val="28"/>
          <w:szCs w:val="28"/>
        </w:rPr>
        <w:t xml:space="preserve">куратор налогового расхода </w:t>
      </w:r>
      <w:r>
        <w:rPr>
          <w:bCs/>
          <w:sz w:val="28"/>
          <w:szCs w:val="28"/>
        </w:rPr>
        <w:t>-</w:t>
      </w:r>
      <w:r w:rsidRPr="00E0548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администрация Озинского муниципального района</w:t>
      </w:r>
      <w:r w:rsidRPr="00E0548E">
        <w:rPr>
          <w:bCs/>
          <w:sz w:val="28"/>
          <w:szCs w:val="28"/>
        </w:rPr>
        <w:t>, ответственная в соответствии с полномочиями, установленными нормативными правовыми акта</w:t>
      </w:r>
      <w:r>
        <w:rPr>
          <w:bCs/>
          <w:sz w:val="28"/>
          <w:szCs w:val="28"/>
        </w:rPr>
        <w:t>ми администрации Озинского муниципального района</w:t>
      </w:r>
      <w:r w:rsidRPr="00E0548E">
        <w:rPr>
          <w:bCs/>
          <w:sz w:val="28"/>
          <w:szCs w:val="28"/>
        </w:rPr>
        <w:t xml:space="preserve">, за достижение соответствующих налоговому расходу целей муниципальной программы (структурных элементов муниципальной программы) </w:t>
      </w:r>
      <w:r>
        <w:rPr>
          <w:bCs/>
          <w:sz w:val="28"/>
          <w:szCs w:val="28"/>
        </w:rPr>
        <w:t>муниципального района</w:t>
      </w:r>
      <w:r w:rsidRPr="00E0548E">
        <w:rPr>
          <w:bCs/>
          <w:sz w:val="28"/>
          <w:szCs w:val="28"/>
        </w:rPr>
        <w:t xml:space="preserve"> и (или) целей социально-экономической политики </w:t>
      </w:r>
      <w:r>
        <w:rPr>
          <w:bCs/>
          <w:sz w:val="28"/>
          <w:szCs w:val="28"/>
        </w:rPr>
        <w:t>муниципального района</w:t>
      </w:r>
      <w:r w:rsidRPr="00E0548E">
        <w:rPr>
          <w:bCs/>
          <w:sz w:val="28"/>
          <w:szCs w:val="28"/>
        </w:rPr>
        <w:t>.</w:t>
      </w:r>
    </w:p>
    <w:p w:rsidR="008E5A13" w:rsidRPr="00E0548E" w:rsidRDefault="008E5A13" w:rsidP="008E5A13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E0548E">
        <w:rPr>
          <w:bCs/>
          <w:sz w:val="28"/>
          <w:szCs w:val="28"/>
        </w:rPr>
        <w:t xml:space="preserve">перечень налоговых расходов </w:t>
      </w:r>
      <w:r>
        <w:rPr>
          <w:bCs/>
          <w:sz w:val="28"/>
          <w:szCs w:val="28"/>
        </w:rPr>
        <w:t>муниципального района</w:t>
      </w:r>
      <w:r w:rsidRPr="00E0548E">
        <w:rPr>
          <w:bCs/>
          <w:sz w:val="28"/>
          <w:szCs w:val="28"/>
        </w:rPr>
        <w:t xml:space="preserve"> (приложение 1 к настоящему Порядку)</w:t>
      </w:r>
      <w:r>
        <w:rPr>
          <w:bCs/>
          <w:sz w:val="28"/>
          <w:szCs w:val="28"/>
        </w:rPr>
        <w:t xml:space="preserve"> -</w:t>
      </w:r>
      <w:r w:rsidRPr="00E0548E">
        <w:rPr>
          <w:bCs/>
          <w:sz w:val="28"/>
          <w:szCs w:val="28"/>
        </w:rPr>
        <w:t xml:space="preserve"> свод (перечень), содержащий сведения о распределении налоговых расходов </w:t>
      </w:r>
      <w:r>
        <w:rPr>
          <w:bCs/>
          <w:sz w:val="28"/>
          <w:szCs w:val="28"/>
        </w:rPr>
        <w:t>муниципального района</w:t>
      </w:r>
      <w:r w:rsidRPr="00E0548E">
        <w:rPr>
          <w:bCs/>
          <w:sz w:val="28"/>
          <w:szCs w:val="28"/>
        </w:rPr>
        <w:t xml:space="preserve"> в соответствии с целями муниципальных программ (структурных элементов муниципальных программ) </w:t>
      </w:r>
      <w:r>
        <w:rPr>
          <w:bCs/>
          <w:sz w:val="28"/>
          <w:szCs w:val="28"/>
        </w:rPr>
        <w:t>муниципального района</w:t>
      </w:r>
      <w:r w:rsidRPr="00E0548E">
        <w:rPr>
          <w:bCs/>
          <w:sz w:val="28"/>
          <w:szCs w:val="28"/>
        </w:rPr>
        <w:t xml:space="preserve"> и (или) целями социально-экономической политики </w:t>
      </w:r>
      <w:r>
        <w:rPr>
          <w:bCs/>
          <w:sz w:val="28"/>
          <w:szCs w:val="28"/>
        </w:rPr>
        <w:t>муниципального района</w:t>
      </w:r>
      <w:r w:rsidRPr="00E0548E">
        <w:rPr>
          <w:bCs/>
          <w:sz w:val="28"/>
          <w:szCs w:val="28"/>
        </w:rPr>
        <w:t xml:space="preserve">, не относящимися к муниципальным программам </w:t>
      </w:r>
      <w:r>
        <w:rPr>
          <w:bCs/>
          <w:sz w:val="28"/>
          <w:szCs w:val="28"/>
        </w:rPr>
        <w:t>муниципального района</w:t>
      </w:r>
      <w:r w:rsidRPr="00E0548E">
        <w:rPr>
          <w:bCs/>
          <w:sz w:val="28"/>
          <w:szCs w:val="28"/>
        </w:rPr>
        <w:t>.</w:t>
      </w:r>
    </w:p>
    <w:p w:rsidR="008E5A13" w:rsidRPr="00E0548E" w:rsidRDefault="008E5A13" w:rsidP="008E5A13">
      <w:pPr>
        <w:ind w:firstLine="567"/>
        <w:jc w:val="both"/>
        <w:rPr>
          <w:bCs/>
          <w:sz w:val="28"/>
          <w:szCs w:val="28"/>
        </w:rPr>
      </w:pPr>
      <w:r w:rsidRPr="00E0548E">
        <w:rPr>
          <w:bCs/>
          <w:sz w:val="28"/>
          <w:szCs w:val="28"/>
        </w:rPr>
        <w:t xml:space="preserve">2. Настоящий Порядок определяет правила формирования и утверждения перечня налоговых льгот (налоговых расходов) </w:t>
      </w:r>
      <w:r>
        <w:rPr>
          <w:bCs/>
          <w:sz w:val="28"/>
          <w:szCs w:val="28"/>
        </w:rPr>
        <w:t>муниципального района</w:t>
      </w:r>
      <w:r w:rsidRPr="00E0548E">
        <w:rPr>
          <w:bCs/>
          <w:sz w:val="28"/>
          <w:szCs w:val="28"/>
        </w:rPr>
        <w:t xml:space="preserve"> по местным налогам, установленных решениями </w:t>
      </w:r>
      <w:r>
        <w:rPr>
          <w:bCs/>
          <w:sz w:val="28"/>
          <w:szCs w:val="28"/>
        </w:rPr>
        <w:t>районного Собрания Озинского муниципального района</w:t>
      </w:r>
      <w:r w:rsidRPr="00E0548E">
        <w:rPr>
          <w:bCs/>
          <w:sz w:val="28"/>
          <w:szCs w:val="28"/>
        </w:rPr>
        <w:t xml:space="preserve"> в пределах полномочий, отнесенных законодательством Российской Федерации о налогах и сборах к ведению органов местного самоуправления Российской Федерации (далее - Перечень).</w:t>
      </w:r>
    </w:p>
    <w:p w:rsidR="008E5A13" w:rsidRPr="00E0548E" w:rsidRDefault="008E5A13" w:rsidP="008E5A13">
      <w:pPr>
        <w:ind w:firstLine="567"/>
        <w:jc w:val="both"/>
        <w:rPr>
          <w:bCs/>
          <w:sz w:val="28"/>
          <w:szCs w:val="28"/>
        </w:rPr>
      </w:pPr>
      <w:r w:rsidRPr="00E0548E">
        <w:rPr>
          <w:bCs/>
          <w:sz w:val="28"/>
          <w:szCs w:val="28"/>
        </w:rPr>
        <w:t xml:space="preserve">Перечень налоговых льгот (налоговых расходов) </w:t>
      </w:r>
      <w:r>
        <w:rPr>
          <w:bCs/>
          <w:sz w:val="28"/>
          <w:szCs w:val="28"/>
        </w:rPr>
        <w:t>муниципального района</w:t>
      </w:r>
      <w:r w:rsidRPr="00E0548E">
        <w:rPr>
          <w:bCs/>
          <w:sz w:val="28"/>
          <w:szCs w:val="28"/>
        </w:rPr>
        <w:t xml:space="preserve"> формируется в разрезе муниципальных программ, а также направлений деятельности, не входящих в муниципальные программы, и включает указания на обуславливающие соответствующие налоговые расходы положения (статьи, части, пункты, подпункты, абзацы) решений </w:t>
      </w:r>
      <w:r>
        <w:rPr>
          <w:bCs/>
          <w:sz w:val="28"/>
          <w:szCs w:val="28"/>
        </w:rPr>
        <w:t>районного Собрания Озинского муниципального района</w:t>
      </w:r>
      <w:r w:rsidRPr="00E0548E">
        <w:rPr>
          <w:bCs/>
          <w:sz w:val="28"/>
          <w:szCs w:val="28"/>
        </w:rPr>
        <w:t xml:space="preserve">. Перечень налоговых расходов (налоговых льгот) </w:t>
      </w:r>
      <w:r>
        <w:rPr>
          <w:bCs/>
          <w:sz w:val="28"/>
          <w:szCs w:val="28"/>
        </w:rPr>
        <w:t>муниципального района</w:t>
      </w:r>
      <w:r w:rsidRPr="00E0548E">
        <w:rPr>
          <w:bCs/>
          <w:sz w:val="28"/>
          <w:szCs w:val="28"/>
        </w:rPr>
        <w:t xml:space="preserve"> включает все налоговые льготы (налоговые расходы), установленные решениями </w:t>
      </w:r>
      <w:r>
        <w:rPr>
          <w:bCs/>
          <w:sz w:val="28"/>
          <w:szCs w:val="28"/>
        </w:rPr>
        <w:t>районного Собрания Озинского муниципального района</w:t>
      </w:r>
      <w:r w:rsidRPr="00E0548E">
        <w:rPr>
          <w:bCs/>
          <w:sz w:val="28"/>
          <w:szCs w:val="28"/>
        </w:rPr>
        <w:t xml:space="preserve">. Принадлежность </w:t>
      </w:r>
      <w:r w:rsidRPr="00E0548E">
        <w:rPr>
          <w:bCs/>
          <w:sz w:val="28"/>
          <w:szCs w:val="28"/>
        </w:rPr>
        <w:lastRenderedPageBreak/>
        <w:t>налоговых льгот (налоговых расходов) муниципальным программам определяется исходя из соответствия целей указанных льгот (расходов) приоритетам и целям социально-экономического развития, определенным в соответствующих муниципальных программах.</w:t>
      </w:r>
    </w:p>
    <w:p w:rsidR="008E5A13" w:rsidRPr="00E0548E" w:rsidRDefault="008E5A13" w:rsidP="008E5A13">
      <w:pPr>
        <w:ind w:firstLine="567"/>
        <w:jc w:val="both"/>
        <w:rPr>
          <w:bCs/>
          <w:sz w:val="28"/>
          <w:szCs w:val="28"/>
        </w:rPr>
      </w:pPr>
      <w:r w:rsidRPr="00E0548E">
        <w:rPr>
          <w:bCs/>
          <w:sz w:val="28"/>
          <w:szCs w:val="28"/>
        </w:rPr>
        <w:t>Отдельные налоговые льготы (налоговые расходы) могут соответствовать нескольким  целям социально-экономического развития, отнесенным к разным муниципальным программам. В этом случае они относятся к нераспределенным налоговым льготам (налоговым расходам). Налоговые льготы (налоговые расходы), которые не соответствуют перечисленным выше критериям, относятся к непрограммным налоговым льготам (налоговым расходам).</w:t>
      </w:r>
    </w:p>
    <w:p w:rsidR="008E5A13" w:rsidRPr="00E0548E" w:rsidRDefault="008E5A13" w:rsidP="008E5A13">
      <w:pPr>
        <w:ind w:firstLine="567"/>
        <w:jc w:val="both"/>
        <w:rPr>
          <w:bCs/>
          <w:sz w:val="28"/>
          <w:szCs w:val="28"/>
        </w:rPr>
      </w:pPr>
      <w:r w:rsidRPr="00E0548E">
        <w:rPr>
          <w:bCs/>
          <w:sz w:val="28"/>
          <w:szCs w:val="28"/>
        </w:rPr>
        <w:t>3. Формирование перечня проводится ежегодно до 1 декабря предшествующего финансового года согласно приложению 1 к настоящему Порядку.</w:t>
      </w:r>
    </w:p>
    <w:p w:rsidR="008E5A13" w:rsidRPr="00E0548E" w:rsidRDefault="008E5A13" w:rsidP="008E5A13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целях формирования Перечня финансовое управление  администрации Озинского муниципального района</w:t>
      </w:r>
      <w:r w:rsidRPr="00E0548E">
        <w:rPr>
          <w:bCs/>
          <w:sz w:val="28"/>
          <w:szCs w:val="28"/>
        </w:rPr>
        <w:t>:</w:t>
      </w:r>
    </w:p>
    <w:p w:rsidR="008E5A13" w:rsidRPr="00E0548E" w:rsidRDefault="008E5A13" w:rsidP="008E5A13">
      <w:pPr>
        <w:ind w:firstLine="567"/>
        <w:jc w:val="both"/>
        <w:rPr>
          <w:bCs/>
          <w:sz w:val="28"/>
          <w:szCs w:val="28"/>
        </w:rPr>
      </w:pPr>
      <w:r w:rsidRPr="00E0548E">
        <w:rPr>
          <w:bCs/>
          <w:sz w:val="28"/>
          <w:szCs w:val="28"/>
        </w:rPr>
        <w:t>- в течение текущего финансового года в случае отмены льгот или введения новых льгот вносит уточенные сведения в Перечень;</w:t>
      </w:r>
    </w:p>
    <w:p w:rsidR="008E5A13" w:rsidRPr="00E0548E" w:rsidRDefault="008E5A13" w:rsidP="008E5A13">
      <w:pPr>
        <w:ind w:firstLine="567"/>
        <w:jc w:val="both"/>
        <w:rPr>
          <w:bCs/>
          <w:sz w:val="28"/>
          <w:szCs w:val="28"/>
        </w:rPr>
      </w:pPr>
      <w:r w:rsidRPr="00E0548E">
        <w:rPr>
          <w:bCs/>
          <w:sz w:val="28"/>
          <w:szCs w:val="28"/>
        </w:rPr>
        <w:t>- формирует сводный Перечень на очередной финансовый год по форме согласно приложению 1 к настоящему Порядку;</w:t>
      </w:r>
    </w:p>
    <w:p w:rsidR="008E5A13" w:rsidRPr="00E0548E" w:rsidRDefault="008E5A13" w:rsidP="008E5A13">
      <w:pPr>
        <w:ind w:firstLine="567"/>
        <w:jc w:val="both"/>
        <w:rPr>
          <w:bCs/>
          <w:sz w:val="28"/>
          <w:szCs w:val="28"/>
        </w:rPr>
      </w:pPr>
      <w:r w:rsidRPr="00E0548E">
        <w:rPr>
          <w:bCs/>
          <w:sz w:val="28"/>
          <w:szCs w:val="28"/>
        </w:rPr>
        <w:t>- до 10 декабря текущего финансового года утверждает своим приказом Перечень на очередной финансовый год;</w:t>
      </w:r>
    </w:p>
    <w:p w:rsidR="008E5A13" w:rsidRPr="00C87742" w:rsidRDefault="008E5A13" w:rsidP="008E5A13">
      <w:pPr>
        <w:ind w:firstLine="567"/>
        <w:jc w:val="both"/>
        <w:rPr>
          <w:bCs/>
          <w:sz w:val="28"/>
          <w:szCs w:val="28"/>
        </w:rPr>
      </w:pPr>
      <w:r w:rsidRPr="00E0548E">
        <w:rPr>
          <w:bCs/>
          <w:sz w:val="28"/>
          <w:szCs w:val="28"/>
        </w:rPr>
        <w:t xml:space="preserve">- до 15 января очередного финансового года размещает Перечень на официальном сайте администрации </w:t>
      </w:r>
      <w:r>
        <w:rPr>
          <w:bCs/>
          <w:sz w:val="28"/>
          <w:szCs w:val="28"/>
        </w:rPr>
        <w:t>Озинского</w:t>
      </w:r>
      <w:r w:rsidRPr="00E0548E">
        <w:rPr>
          <w:bCs/>
          <w:sz w:val="28"/>
          <w:szCs w:val="28"/>
        </w:rPr>
        <w:t xml:space="preserve"> муниципального района в информационно-телекоммуникационной сети Интернет по адресу </w:t>
      </w:r>
      <w:r w:rsidRPr="00E0548E">
        <w:rPr>
          <w:bCs/>
          <w:sz w:val="28"/>
          <w:szCs w:val="28"/>
          <w:lang w:val="en-US"/>
        </w:rPr>
        <w:t>http</w:t>
      </w:r>
      <w:r w:rsidRPr="00E0548E">
        <w:rPr>
          <w:bCs/>
          <w:sz w:val="28"/>
          <w:szCs w:val="28"/>
        </w:rPr>
        <w:t>://</w:t>
      </w:r>
      <w:r>
        <w:rPr>
          <w:bCs/>
          <w:sz w:val="28"/>
          <w:szCs w:val="28"/>
          <w:lang w:val="en-US"/>
        </w:rPr>
        <w:t>ozinki</w:t>
      </w:r>
      <w:r>
        <w:rPr>
          <w:rStyle w:val="key-valueitem-value"/>
          <w:sz w:val="28"/>
          <w:szCs w:val="28"/>
        </w:rPr>
        <w:t>.</w:t>
      </w:r>
      <w:r>
        <w:rPr>
          <w:rStyle w:val="key-valueitem-value"/>
          <w:sz w:val="28"/>
          <w:szCs w:val="28"/>
          <w:lang w:val="en-US"/>
        </w:rPr>
        <w:t>sarmo</w:t>
      </w:r>
      <w:r w:rsidRPr="00C87742">
        <w:rPr>
          <w:rStyle w:val="key-valueitem-value"/>
          <w:sz w:val="28"/>
          <w:szCs w:val="28"/>
        </w:rPr>
        <w:t>.</w:t>
      </w:r>
      <w:r>
        <w:rPr>
          <w:rStyle w:val="key-valueitem-value"/>
          <w:sz w:val="28"/>
          <w:szCs w:val="28"/>
          <w:lang w:val="en-US"/>
        </w:rPr>
        <w:t>ru</w:t>
      </w:r>
    </w:p>
    <w:p w:rsidR="008E5A13" w:rsidRPr="00E0548E" w:rsidRDefault="008E5A13" w:rsidP="008E5A13">
      <w:pPr>
        <w:ind w:firstLine="567"/>
        <w:jc w:val="both"/>
        <w:rPr>
          <w:bCs/>
          <w:sz w:val="28"/>
          <w:szCs w:val="28"/>
        </w:rPr>
      </w:pPr>
      <w:r w:rsidRPr="00E0548E">
        <w:rPr>
          <w:bCs/>
          <w:sz w:val="28"/>
          <w:szCs w:val="28"/>
        </w:rPr>
        <w:t xml:space="preserve">В случае внесения в текущем финансовом году изменений в перечень муниципальных программ (структурные элементы муниципальных программ) </w:t>
      </w:r>
      <w:r>
        <w:rPr>
          <w:bCs/>
          <w:sz w:val="28"/>
          <w:szCs w:val="28"/>
        </w:rPr>
        <w:t>муниципального района</w:t>
      </w:r>
      <w:r w:rsidRPr="00E0548E">
        <w:rPr>
          <w:bCs/>
          <w:sz w:val="28"/>
          <w:szCs w:val="28"/>
        </w:rPr>
        <w:t xml:space="preserve"> и (или) в случае изменения полномочий органов, указанных в пункте 3 Порядка, в связи с которыми возникает необходимость внесения в перечень налоговых расходов </w:t>
      </w:r>
      <w:r>
        <w:rPr>
          <w:bCs/>
          <w:sz w:val="28"/>
          <w:szCs w:val="28"/>
        </w:rPr>
        <w:t>муниципального района</w:t>
      </w:r>
      <w:r w:rsidRPr="00E0548E">
        <w:rPr>
          <w:bCs/>
          <w:sz w:val="28"/>
          <w:szCs w:val="28"/>
        </w:rPr>
        <w:t xml:space="preserve">, куратор налоговых расходов не позднее 10 рабочих дней после внесения соответствующих изменений направляют в </w:t>
      </w:r>
      <w:r>
        <w:rPr>
          <w:bCs/>
          <w:sz w:val="28"/>
          <w:szCs w:val="28"/>
        </w:rPr>
        <w:t xml:space="preserve">финансовое управление </w:t>
      </w:r>
      <w:r w:rsidRPr="00E0548E">
        <w:rPr>
          <w:bCs/>
          <w:sz w:val="28"/>
          <w:szCs w:val="28"/>
        </w:rPr>
        <w:t xml:space="preserve"> администрации </w:t>
      </w:r>
      <w:r>
        <w:rPr>
          <w:bCs/>
          <w:sz w:val="28"/>
          <w:szCs w:val="28"/>
        </w:rPr>
        <w:t>Озинского муниципального района</w:t>
      </w:r>
      <w:r w:rsidRPr="00E0548E">
        <w:rPr>
          <w:bCs/>
          <w:sz w:val="28"/>
          <w:szCs w:val="28"/>
        </w:rPr>
        <w:t xml:space="preserve"> соответствующую информацию для уточнения перечня налоговых расходов </w:t>
      </w:r>
      <w:r>
        <w:rPr>
          <w:bCs/>
          <w:sz w:val="28"/>
          <w:szCs w:val="28"/>
        </w:rPr>
        <w:t>муниципального района</w:t>
      </w:r>
      <w:r w:rsidRPr="00E0548E">
        <w:rPr>
          <w:bCs/>
          <w:sz w:val="28"/>
          <w:szCs w:val="28"/>
        </w:rPr>
        <w:t>.</w:t>
      </w:r>
    </w:p>
    <w:p w:rsidR="008E5A13" w:rsidRPr="00E0548E" w:rsidRDefault="008E5A13" w:rsidP="008E5A13">
      <w:pPr>
        <w:ind w:firstLine="567"/>
        <w:jc w:val="both"/>
        <w:rPr>
          <w:bCs/>
          <w:sz w:val="28"/>
          <w:szCs w:val="28"/>
        </w:rPr>
      </w:pPr>
      <w:r w:rsidRPr="00E0548E">
        <w:rPr>
          <w:bCs/>
          <w:sz w:val="28"/>
          <w:szCs w:val="28"/>
        </w:rPr>
        <w:t xml:space="preserve">4. Информация, включаемая в перечень налоговых расходов </w:t>
      </w:r>
      <w:r>
        <w:rPr>
          <w:bCs/>
          <w:sz w:val="28"/>
          <w:szCs w:val="28"/>
        </w:rPr>
        <w:t>муниципального района</w:t>
      </w:r>
      <w:r w:rsidRPr="00E0548E">
        <w:rPr>
          <w:bCs/>
          <w:sz w:val="28"/>
          <w:szCs w:val="28"/>
        </w:rPr>
        <w:t>, определяется в соответствии с приложением 2 к настоящему Порядку.</w:t>
      </w:r>
    </w:p>
    <w:p w:rsidR="008E5A13" w:rsidRDefault="008E5A13" w:rsidP="008E5A13">
      <w:pPr>
        <w:jc w:val="both"/>
        <w:rPr>
          <w:bCs/>
          <w:sz w:val="28"/>
          <w:szCs w:val="28"/>
        </w:rPr>
      </w:pPr>
    </w:p>
    <w:p w:rsidR="008E5A13" w:rsidRDefault="008E5A13" w:rsidP="008E5A13">
      <w:pPr>
        <w:jc w:val="both"/>
        <w:rPr>
          <w:bCs/>
          <w:sz w:val="28"/>
          <w:szCs w:val="28"/>
        </w:rPr>
      </w:pPr>
    </w:p>
    <w:p w:rsidR="008E5A13" w:rsidRDefault="008E5A13" w:rsidP="008E5A13">
      <w:pPr>
        <w:jc w:val="center"/>
        <w:rPr>
          <w:b/>
          <w:bCs/>
          <w:sz w:val="28"/>
          <w:szCs w:val="28"/>
        </w:rPr>
        <w:sectPr w:rsidR="008E5A13" w:rsidSect="008E5A13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8E5A13" w:rsidRPr="00880303" w:rsidRDefault="008E5A13" w:rsidP="008E5A13">
      <w:pPr>
        <w:ind w:right="-32"/>
        <w:jc w:val="center"/>
        <w:rPr>
          <w:b/>
          <w:bCs/>
          <w:sz w:val="28"/>
          <w:szCs w:val="28"/>
        </w:rPr>
      </w:pPr>
      <w:r w:rsidRPr="00880303">
        <w:rPr>
          <w:b/>
          <w:bCs/>
          <w:sz w:val="28"/>
          <w:szCs w:val="28"/>
        </w:rPr>
        <w:lastRenderedPageBreak/>
        <w:t xml:space="preserve">Перечень налоговых расходов </w:t>
      </w:r>
      <w:r>
        <w:rPr>
          <w:b/>
          <w:bCs/>
          <w:sz w:val="28"/>
          <w:szCs w:val="28"/>
        </w:rPr>
        <w:t xml:space="preserve">Озинского </w:t>
      </w:r>
      <w:r w:rsidRPr="00880303">
        <w:rPr>
          <w:b/>
          <w:bCs/>
          <w:sz w:val="28"/>
          <w:szCs w:val="28"/>
        </w:rPr>
        <w:t xml:space="preserve">муниципального </w:t>
      </w:r>
      <w:r>
        <w:rPr>
          <w:b/>
          <w:bCs/>
          <w:sz w:val="28"/>
          <w:szCs w:val="28"/>
        </w:rPr>
        <w:t>района</w:t>
      </w:r>
    </w:p>
    <w:p w:rsidR="008E5A13" w:rsidRPr="00880303" w:rsidRDefault="008E5A13" w:rsidP="008E5A13">
      <w:pPr>
        <w:ind w:right="-32"/>
        <w:jc w:val="both"/>
        <w:rPr>
          <w:b/>
          <w:sz w:val="28"/>
          <w:szCs w:val="28"/>
        </w:rPr>
      </w:pPr>
    </w:p>
    <w:tbl>
      <w:tblPr>
        <w:tblW w:w="160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76"/>
        <w:gridCol w:w="993"/>
        <w:gridCol w:w="850"/>
        <w:gridCol w:w="992"/>
        <w:gridCol w:w="851"/>
        <w:gridCol w:w="850"/>
        <w:gridCol w:w="851"/>
        <w:gridCol w:w="850"/>
        <w:gridCol w:w="851"/>
        <w:gridCol w:w="850"/>
        <w:gridCol w:w="1134"/>
        <w:gridCol w:w="1092"/>
        <w:gridCol w:w="1035"/>
        <w:gridCol w:w="1134"/>
        <w:gridCol w:w="1134"/>
        <w:gridCol w:w="1275"/>
      </w:tblGrid>
      <w:tr w:rsidR="008E5A13" w:rsidRPr="00AC331E" w:rsidTr="008E5A13">
        <w:tc>
          <w:tcPr>
            <w:tcW w:w="1276" w:type="dxa"/>
          </w:tcPr>
          <w:p w:rsidR="008E5A13" w:rsidRPr="004C1C81" w:rsidRDefault="008E5A13" w:rsidP="008E5A13">
            <w:pPr>
              <w:ind w:right="-32"/>
              <w:jc w:val="center"/>
              <w:rPr>
                <w:b/>
                <w:sz w:val="18"/>
                <w:szCs w:val="18"/>
              </w:rPr>
            </w:pPr>
            <w:r w:rsidRPr="004C1C81">
              <w:rPr>
                <w:b/>
                <w:sz w:val="18"/>
                <w:szCs w:val="18"/>
              </w:rPr>
              <w:t>Наименование налога, по которому предусматривается налоговый расход</w:t>
            </w:r>
          </w:p>
        </w:tc>
        <w:tc>
          <w:tcPr>
            <w:tcW w:w="993" w:type="dxa"/>
          </w:tcPr>
          <w:p w:rsidR="008E5A13" w:rsidRPr="004C1C81" w:rsidRDefault="008E5A13" w:rsidP="008E5A13">
            <w:pPr>
              <w:ind w:right="-32"/>
              <w:jc w:val="center"/>
              <w:rPr>
                <w:b/>
                <w:sz w:val="18"/>
                <w:szCs w:val="18"/>
              </w:rPr>
            </w:pPr>
            <w:r w:rsidRPr="004C1C81">
              <w:rPr>
                <w:b/>
                <w:sz w:val="18"/>
                <w:szCs w:val="18"/>
              </w:rPr>
              <w:t>Наименование налогового расхода (содержание льготы, освобождения или иной преференции)</w:t>
            </w:r>
          </w:p>
        </w:tc>
        <w:tc>
          <w:tcPr>
            <w:tcW w:w="850" w:type="dxa"/>
          </w:tcPr>
          <w:p w:rsidR="008E5A13" w:rsidRPr="004C1C81" w:rsidRDefault="008E5A13" w:rsidP="008E5A13">
            <w:pPr>
              <w:ind w:right="-32"/>
              <w:jc w:val="center"/>
              <w:rPr>
                <w:b/>
                <w:sz w:val="18"/>
                <w:szCs w:val="18"/>
              </w:rPr>
            </w:pPr>
            <w:r w:rsidRPr="004C1C81">
              <w:rPr>
                <w:b/>
                <w:sz w:val="18"/>
                <w:szCs w:val="18"/>
              </w:rPr>
              <w:t xml:space="preserve">Куратор налогового расхода - орган исполнительной власти </w:t>
            </w:r>
            <w:r>
              <w:rPr>
                <w:b/>
                <w:sz w:val="18"/>
                <w:szCs w:val="18"/>
              </w:rPr>
              <w:t>муниципального района</w:t>
            </w:r>
          </w:p>
        </w:tc>
        <w:tc>
          <w:tcPr>
            <w:tcW w:w="992" w:type="dxa"/>
          </w:tcPr>
          <w:p w:rsidR="008E5A13" w:rsidRPr="004C1C81" w:rsidRDefault="008E5A13" w:rsidP="008E5A13">
            <w:pPr>
              <w:ind w:right="-32"/>
              <w:jc w:val="center"/>
              <w:rPr>
                <w:b/>
                <w:sz w:val="18"/>
                <w:szCs w:val="18"/>
              </w:rPr>
            </w:pPr>
            <w:r w:rsidRPr="004C1C81">
              <w:rPr>
                <w:b/>
                <w:sz w:val="18"/>
                <w:szCs w:val="18"/>
              </w:rPr>
              <w:t>Нормативный правовой акт, в соответствии с которым установлен налоговый расход</w:t>
            </w:r>
          </w:p>
        </w:tc>
        <w:tc>
          <w:tcPr>
            <w:tcW w:w="851" w:type="dxa"/>
          </w:tcPr>
          <w:p w:rsidR="008E5A13" w:rsidRPr="004C1C81" w:rsidRDefault="008E5A13" w:rsidP="008E5A13">
            <w:pPr>
              <w:ind w:right="-32"/>
              <w:jc w:val="center"/>
              <w:rPr>
                <w:b/>
                <w:sz w:val="18"/>
                <w:szCs w:val="18"/>
              </w:rPr>
            </w:pPr>
            <w:r w:rsidRPr="004C1C81">
              <w:rPr>
                <w:b/>
                <w:sz w:val="18"/>
                <w:szCs w:val="18"/>
              </w:rPr>
              <w:t>Категории получателей налогового расхода</w:t>
            </w:r>
          </w:p>
        </w:tc>
        <w:tc>
          <w:tcPr>
            <w:tcW w:w="850" w:type="dxa"/>
          </w:tcPr>
          <w:p w:rsidR="008E5A13" w:rsidRPr="004C1C81" w:rsidRDefault="008E5A13" w:rsidP="008E5A13">
            <w:pPr>
              <w:ind w:right="-32"/>
              <w:jc w:val="center"/>
              <w:rPr>
                <w:b/>
                <w:sz w:val="18"/>
                <w:szCs w:val="18"/>
              </w:rPr>
            </w:pPr>
            <w:r w:rsidRPr="004C1C81">
              <w:rPr>
                <w:b/>
                <w:sz w:val="18"/>
                <w:szCs w:val="18"/>
              </w:rPr>
              <w:t>Условия предоставления налогового расхода</w:t>
            </w:r>
          </w:p>
        </w:tc>
        <w:tc>
          <w:tcPr>
            <w:tcW w:w="851" w:type="dxa"/>
          </w:tcPr>
          <w:p w:rsidR="008E5A13" w:rsidRPr="004C1C81" w:rsidRDefault="008E5A13" w:rsidP="008E5A13">
            <w:pPr>
              <w:ind w:right="-32"/>
              <w:jc w:val="center"/>
              <w:rPr>
                <w:b/>
                <w:sz w:val="18"/>
                <w:szCs w:val="18"/>
              </w:rPr>
            </w:pPr>
            <w:r w:rsidRPr="004C1C81">
              <w:rPr>
                <w:b/>
                <w:sz w:val="18"/>
                <w:szCs w:val="18"/>
              </w:rPr>
              <w:t>Целевая категория налогового расхода</w:t>
            </w:r>
          </w:p>
        </w:tc>
        <w:tc>
          <w:tcPr>
            <w:tcW w:w="850" w:type="dxa"/>
          </w:tcPr>
          <w:p w:rsidR="008E5A13" w:rsidRPr="004C1C81" w:rsidRDefault="008E5A13" w:rsidP="008E5A13">
            <w:pPr>
              <w:ind w:right="-32"/>
              <w:jc w:val="center"/>
              <w:rPr>
                <w:b/>
                <w:sz w:val="18"/>
                <w:szCs w:val="18"/>
              </w:rPr>
            </w:pPr>
            <w:r w:rsidRPr="004C1C81">
              <w:rPr>
                <w:b/>
                <w:sz w:val="18"/>
                <w:szCs w:val="18"/>
              </w:rPr>
              <w:t>Дата начала действия налогового расхода</w:t>
            </w:r>
          </w:p>
        </w:tc>
        <w:tc>
          <w:tcPr>
            <w:tcW w:w="851" w:type="dxa"/>
          </w:tcPr>
          <w:p w:rsidR="008E5A13" w:rsidRPr="004C1C81" w:rsidRDefault="008E5A13" w:rsidP="008E5A13">
            <w:pPr>
              <w:ind w:right="-32"/>
              <w:jc w:val="center"/>
              <w:rPr>
                <w:b/>
                <w:sz w:val="18"/>
                <w:szCs w:val="18"/>
              </w:rPr>
            </w:pPr>
            <w:r w:rsidRPr="004C1C81">
              <w:rPr>
                <w:b/>
                <w:sz w:val="18"/>
                <w:szCs w:val="18"/>
              </w:rPr>
              <w:t>Дата прекращения действия налогового расхода</w:t>
            </w:r>
          </w:p>
        </w:tc>
        <w:tc>
          <w:tcPr>
            <w:tcW w:w="850" w:type="dxa"/>
          </w:tcPr>
          <w:p w:rsidR="008E5A13" w:rsidRPr="004C1C81" w:rsidRDefault="008E5A13" w:rsidP="008E5A13">
            <w:pPr>
              <w:ind w:right="-32"/>
              <w:jc w:val="center"/>
              <w:rPr>
                <w:b/>
                <w:sz w:val="18"/>
                <w:szCs w:val="18"/>
              </w:rPr>
            </w:pPr>
            <w:r w:rsidRPr="004C1C81">
              <w:rPr>
                <w:b/>
                <w:sz w:val="18"/>
                <w:szCs w:val="18"/>
              </w:rPr>
              <w:t>Цели предоставления налогового расхода</w:t>
            </w:r>
          </w:p>
        </w:tc>
        <w:tc>
          <w:tcPr>
            <w:tcW w:w="1134" w:type="dxa"/>
          </w:tcPr>
          <w:p w:rsidR="008E5A13" w:rsidRPr="004C1C81" w:rsidRDefault="008E5A13" w:rsidP="008E5A13">
            <w:pPr>
              <w:ind w:right="-32"/>
              <w:jc w:val="center"/>
              <w:rPr>
                <w:b/>
                <w:sz w:val="18"/>
                <w:szCs w:val="18"/>
              </w:rPr>
            </w:pPr>
            <w:r w:rsidRPr="004C1C81">
              <w:rPr>
                <w:b/>
                <w:sz w:val="18"/>
                <w:szCs w:val="18"/>
              </w:rPr>
              <w:t xml:space="preserve">Наименование муниципальной программы </w:t>
            </w:r>
            <w:r>
              <w:rPr>
                <w:b/>
                <w:sz w:val="18"/>
                <w:szCs w:val="18"/>
              </w:rPr>
              <w:t>муниципального района</w:t>
            </w:r>
            <w:r w:rsidRPr="004C1C81">
              <w:rPr>
                <w:b/>
                <w:sz w:val="18"/>
                <w:szCs w:val="18"/>
              </w:rPr>
              <w:t xml:space="preserve"> (непрограммного направления деятельности), в рамках которой реализуются цели предоставления налогового расхода</w:t>
            </w:r>
          </w:p>
        </w:tc>
        <w:tc>
          <w:tcPr>
            <w:tcW w:w="1092" w:type="dxa"/>
          </w:tcPr>
          <w:p w:rsidR="008E5A13" w:rsidRPr="004C1C81" w:rsidRDefault="008E5A13" w:rsidP="008E5A13">
            <w:pPr>
              <w:ind w:right="-32"/>
              <w:jc w:val="center"/>
              <w:rPr>
                <w:b/>
                <w:sz w:val="18"/>
                <w:szCs w:val="18"/>
              </w:rPr>
            </w:pPr>
            <w:r w:rsidRPr="004C1C81">
              <w:rPr>
                <w:b/>
                <w:sz w:val="18"/>
                <w:szCs w:val="18"/>
              </w:rPr>
              <w:t xml:space="preserve">Наименования структурных элементов муниципальной программы </w:t>
            </w:r>
            <w:r>
              <w:rPr>
                <w:b/>
                <w:sz w:val="18"/>
                <w:szCs w:val="18"/>
              </w:rPr>
              <w:t>муниципального района</w:t>
            </w:r>
            <w:r w:rsidRPr="004C1C81">
              <w:rPr>
                <w:b/>
                <w:sz w:val="18"/>
                <w:szCs w:val="18"/>
              </w:rPr>
              <w:t xml:space="preserve"> , в рамках которых реализуются цели предоставления налогового расхода</w:t>
            </w:r>
          </w:p>
        </w:tc>
        <w:tc>
          <w:tcPr>
            <w:tcW w:w="1035" w:type="dxa"/>
          </w:tcPr>
          <w:p w:rsidR="008E5A13" w:rsidRPr="004C1C81" w:rsidRDefault="008E5A13" w:rsidP="008E5A13">
            <w:pPr>
              <w:ind w:right="-32"/>
              <w:jc w:val="center"/>
              <w:rPr>
                <w:b/>
                <w:sz w:val="18"/>
                <w:szCs w:val="18"/>
              </w:rPr>
            </w:pPr>
            <w:r w:rsidRPr="004C1C81">
              <w:rPr>
                <w:b/>
                <w:sz w:val="18"/>
                <w:szCs w:val="18"/>
              </w:rPr>
              <w:t xml:space="preserve">Цель (направление) социально-экономической политики </w:t>
            </w:r>
            <w:r>
              <w:rPr>
                <w:b/>
                <w:sz w:val="18"/>
                <w:szCs w:val="18"/>
              </w:rPr>
              <w:t>муниципального района</w:t>
            </w:r>
          </w:p>
        </w:tc>
        <w:tc>
          <w:tcPr>
            <w:tcW w:w="1134" w:type="dxa"/>
          </w:tcPr>
          <w:p w:rsidR="008E5A13" w:rsidRPr="004C1C81" w:rsidRDefault="008E5A13" w:rsidP="008E5A13">
            <w:pPr>
              <w:ind w:right="-32"/>
              <w:jc w:val="center"/>
              <w:rPr>
                <w:b/>
                <w:sz w:val="18"/>
                <w:szCs w:val="18"/>
              </w:rPr>
            </w:pPr>
            <w:r w:rsidRPr="004C1C81">
              <w:rPr>
                <w:b/>
                <w:sz w:val="18"/>
                <w:szCs w:val="18"/>
              </w:rPr>
              <w:t xml:space="preserve">Показатели (индикаторы) достижения целей предоставления налогового расхода, в том числе показатели муниципальной программы </w:t>
            </w:r>
            <w:r>
              <w:rPr>
                <w:b/>
                <w:sz w:val="18"/>
                <w:szCs w:val="18"/>
              </w:rPr>
              <w:t>муниципальногорайона</w:t>
            </w:r>
            <w:r w:rsidRPr="004C1C81">
              <w:rPr>
                <w:b/>
                <w:sz w:val="18"/>
                <w:szCs w:val="18"/>
              </w:rPr>
              <w:t xml:space="preserve"> и ее структурных элементов</w:t>
            </w:r>
          </w:p>
        </w:tc>
        <w:tc>
          <w:tcPr>
            <w:tcW w:w="1134" w:type="dxa"/>
          </w:tcPr>
          <w:p w:rsidR="008E5A13" w:rsidRPr="004C1C81" w:rsidRDefault="008E5A13" w:rsidP="008E5A13">
            <w:pPr>
              <w:ind w:right="-32"/>
              <w:jc w:val="center"/>
              <w:rPr>
                <w:rFonts w:ascii="Times New Roman ??????????" w:hAnsi="Times New Roman ??????????"/>
                <w:b/>
                <w:spacing w:val="-4"/>
                <w:sz w:val="18"/>
                <w:szCs w:val="18"/>
              </w:rPr>
            </w:pPr>
            <w:r w:rsidRPr="004C1C81">
              <w:rPr>
                <w:rFonts w:ascii="Times New Roman ??????????" w:hAnsi="Times New Roman ??????????"/>
                <w:b/>
                <w:spacing w:val="-4"/>
                <w:sz w:val="18"/>
                <w:szCs w:val="18"/>
              </w:rPr>
              <w:t>Фактические значения показателей (индикаторов) достижения целей предоставления налогового расхода, в том числе по</w:t>
            </w:r>
            <w:r w:rsidRPr="004C1C81">
              <w:rPr>
                <w:b/>
                <w:spacing w:val="-4"/>
                <w:sz w:val="18"/>
                <w:szCs w:val="18"/>
              </w:rPr>
              <w:t xml:space="preserve">казателей муниципальной программы </w:t>
            </w:r>
            <w:r>
              <w:rPr>
                <w:b/>
                <w:spacing w:val="-4"/>
                <w:sz w:val="18"/>
                <w:szCs w:val="18"/>
              </w:rPr>
              <w:t>муниципального района</w:t>
            </w:r>
            <w:r w:rsidRPr="004C1C81">
              <w:rPr>
                <w:b/>
                <w:spacing w:val="-4"/>
                <w:sz w:val="18"/>
                <w:szCs w:val="18"/>
              </w:rPr>
              <w:t xml:space="preserve"> и ее структурных </w:t>
            </w:r>
            <w:r w:rsidRPr="004C1C81">
              <w:rPr>
                <w:rFonts w:ascii="Times New Roman ??????????" w:hAnsi="Times New Roman ??????????"/>
                <w:b/>
                <w:spacing w:val="-4"/>
                <w:sz w:val="18"/>
                <w:szCs w:val="18"/>
              </w:rPr>
              <w:t>элементов</w:t>
            </w:r>
          </w:p>
        </w:tc>
        <w:tc>
          <w:tcPr>
            <w:tcW w:w="1275" w:type="dxa"/>
          </w:tcPr>
          <w:p w:rsidR="008E5A13" w:rsidRPr="004C1C81" w:rsidRDefault="008E5A13" w:rsidP="008E5A13">
            <w:pPr>
              <w:ind w:right="-32"/>
              <w:jc w:val="center"/>
              <w:rPr>
                <w:rFonts w:ascii="Times New Roman ??????????" w:hAnsi="Times New Roman ??????????"/>
                <w:b/>
                <w:spacing w:val="-4"/>
                <w:sz w:val="18"/>
                <w:szCs w:val="18"/>
              </w:rPr>
            </w:pPr>
            <w:r w:rsidRPr="004C1C81">
              <w:rPr>
                <w:rFonts w:ascii="Times New Roman ??????????" w:hAnsi="Times New Roman ??????????"/>
                <w:b/>
                <w:spacing w:val="-4"/>
                <w:sz w:val="18"/>
                <w:szCs w:val="18"/>
              </w:rPr>
              <w:t xml:space="preserve">Прогнозные (оценочные) значения показателей (индикаторов) достижения целей предоставления налогового расхода, в том числе показателей </w:t>
            </w:r>
            <w:r w:rsidRPr="004C1C81">
              <w:rPr>
                <w:b/>
                <w:spacing w:val="-4"/>
                <w:sz w:val="18"/>
                <w:szCs w:val="18"/>
              </w:rPr>
              <w:t xml:space="preserve">муниципальной программы </w:t>
            </w:r>
            <w:r>
              <w:rPr>
                <w:b/>
                <w:spacing w:val="-4"/>
                <w:sz w:val="18"/>
                <w:szCs w:val="18"/>
              </w:rPr>
              <w:t>муниципального района</w:t>
            </w:r>
            <w:r w:rsidRPr="004C1C81">
              <w:rPr>
                <w:b/>
                <w:spacing w:val="-4"/>
                <w:sz w:val="18"/>
                <w:szCs w:val="18"/>
              </w:rPr>
              <w:t xml:space="preserve"> и ее структурных элементов</w:t>
            </w:r>
            <w:r w:rsidRPr="004C1C81">
              <w:rPr>
                <w:rFonts w:ascii="Times New Roman ??????????" w:hAnsi="Times New Roman ??????????"/>
                <w:b/>
                <w:spacing w:val="-4"/>
                <w:sz w:val="18"/>
                <w:szCs w:val="18"/>
              </w:rPr>
              <w:t>, на текущий финансовый год, очередной финансовый год и плановый период</w:t>
            </w:r>
          </w:p>
        </w:tc>
      </w:tr>
      <w:tr w:rsidR="008E5A13" w:rsidRPr="00361DD2" w:rsidTr="008E5A13">
        <w:tc>
          <w:tcPr>
            <w:tcW w:w="1276" w:type="dxa"/>
          </w:tcPr>
          <w:p w:rsidR="008E5A13" w:rsidRPr="004C1C81" w:rsidRDefault="008E5A13" w:rsidP="00AE0C00">
            <w:pPr>
              <w:jc w:val="center"/>
              <w:rPr>
                <w:b/>
                <w:sz w:val="18"/>
                <w:szCs w:val="18"/>
              </w:rPr>
            </w:pPr>
            <w:r w:rsidRPr="004C1C8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8E5A13" w:rsidRPr="004C1C81" w:rsidRDefault="008E5A13" w:rsidP="00AE0C00">
            <w:pPr>
              <w:jc w:val="center"/>
              <w:rPr>
                <w:b/>
                <w:sz w:val="18"/>
                <w:szCs w:val="18"/>
              </w:rPr>
            </w:pPr>
            <w:r w:rsidRPr="004C1C81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8E5A13" w:rsidRPr="004C1C81" w:rsidRDefault="008E5A13" w:rsidP="00AE0C00">
            <w:pPr>
              <w:jc w:val="center"/>
              <w:rPr>
                <w:b/>
                <w:sz w:val="18"/>
                <w:szCs w:val="18"/>
              </w:rPr>
            </w:pPr>
            <w:r w:rsidRPr="004C1C8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8E5A13" w:rsidRPr="004C1C81" w:rsidRDefault="008E5A13" w:rsidP="00AE0C00">
            <w:pPr>
              <w:jc w:val="center"/>
              <w:rPr>
                <w:b/>
                <w:sz w:val="18"/>
                <w:szCs w:val="18"/>
              </w:rPr>
            </w:pPr>
            <w:r w:rsidRPr="004C1C81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:rsidR="008E5A13" w:rsidRPr="004C1C81" w:rsidRDefault="008E5A13" w:rsidP="00AE0C00">
            <w:pPr>
              <w:jc w:val="center"/>
              <w:rPr>
                <w:b/>
                <w:sz w:val="18"/>
                <w:szCs w:val="18"/>
              </w:rPr>
            </w:pPr>
            <w:r w:rsidRPr="004C1C81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8E5A13" w:rsidRPr="004C1C81" w:rsidRDefault="008E5A13" w:rsidP="00AE0C00">
            <w:pPr>
              <w:jc w:val="center"/>
              <w:rPr>
                <w:b/>
                <w:sz w:val="18"/>
                <w:szCs w:val="18"/>
              </w:rPr>
            </w:pPr>
            <w:r w:rsidRPr="004C1C81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1" w:type="dxa"/>
          </w:tcPr>
          <w:p w:rsidR="008E5A13" w:rsidRPr="004C1C81" w:rsidRDefault="008E5A13" w:rsidP="00AE0C00">
            <w:pPr>
              <w:jc w:val="center"/>
              <w:rPr>
                <w:b/>
                <w:sz w:val="18"/>
                <w:szCs w:val="18"/>
              </w:rPr>
            </w:pPr>
            <w:r w:rsidRPr="004C1C81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8E5A13" w:rsidRPr="004C1C81" w:rsidRDefault="008E5A13" w:rsidP="00AE0C00">
            <w:pPr>
              <w:jc w:val="center"/>
              <w:rPr>
                <w:b/>
                <w:sz w:val="18"/>
                <w:szCs w:val="18"/>
              </w:rPr>
            </w:pPr>
            <w:r w:rsidRPr="004C1C81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8E5A13" w:rsidRPr="004C1C81" w:rsidRDefault="008E5A13" w:rsidP="00AE0C00">
            <w:pPr>
              <w:jc w:val="center"/>
              <w:rPr>
                <w:b/>
                <w:sz w:val="18"/>
                <w:szCs w:val="18"/>
              </w:rPr>
            </w:pPr>
            <w:r w:rsidRPr="004C1C81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8E5A13" w:rsidRPr="004C1C81" w:rsidRDefault="008E5A13" w:rsidP="00AE0C00">
            <w:pPr>
              <w:jc w:val="center"/>
              <w:rPr>
                <w:b/>
                <w:sz w:val="18"/>
                <w:szCs w:val="18"/>
              </w:rPr>
            </w:pPr>
            <w:r w:rsidRPr="004C1C81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8E5A13" w:rsidRPr="004C1C81" w:rsidRDefault="008E5A13" w:rsidP="00AE0C00">
            <w:pPr>
              <w:jc w:val="center"/>
              <w:rPr>
                <w:b/>
                <w:sz w:val="18"/>
                <w:szCs w:val="18"/>
              </w:rPr>
            </w:pPr>
            <w:r w:rsidRPr="004C1C81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092" w:type="dxa"/>
          </w:tcPr>
          <w:p w:rsidR="008E5A13" w:rsidRPr="004C1C81" w:rsidRDefault="008E5A13" w:rsidP="00AE0C00">
            <w:pPr>
              <w:jc w:val="center"/>
              <w:rPr>
                <w:b/>
                <w:sz w:val="18"/>
                <w:szCs w:val="18"/>
              </w:rPr>
            </w:pPr>
            <w:r w:rsidRPr="004C1C81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035" w:type="dxa"/>
          </w:tcPr>
          <w:p w:rsidR="008E5A13" w:rsidRPr="004C1C81" w:rsidRDefault="008E5A13" w:rsidP="00AE0C00">
            <w:pPr>
              <w:jc w:val="center"/>
              <w:rPr>
                <w:b/>
                <w:sz w:val="18"/>
                <w:szCs w:val="18"/>
              </w:rPr>
            </w:pPr>
            <w:r w:rsidRPr="004C1C81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1134" w:type="dxa"/>
          </w:tcPr>
          <w:p w:rsidR="008E5A13" w:rsidRPr="004C1C81" w:rsidRDefault="008E5A13" w:rsidP="00AE0C00">
            <w:pPr>
              <w:jc w:val="center"/>
              <w:rPr>
                <w:b/>
                <w:sz w:val="18"/>
                <w:szCs w:val="18"/>
              </w:rPr>
            </w:pPr>
            <w:r w:rsidRPr="004C1C81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1134" w:type="dxa"/>
          </w:tcPr>
          <w:p w:rsidR="008E5A13" w:rsidRPr="004C1C81" w:rsidRDefault="008E5A13" w:rsidP="00AE0C00">
            <w:pPr>
              <w:jc w:val="center"/>
              <w:rPr>
                <w:b/>
                <w:sz w:val="18"/>
                <w:szCs w:val="18"/>
              </w:rPr>
            </w:pPr>
            <w:r w:rsidRPr="004C1C81"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1275" w:type="dxa"/>
          </w:tcPr>
          <w:p w:rsidR="008E5A13" w:rsidRPr="004C1C81" w:rsidRDefault="008E5A13" w:rsidP="00AE0C00">
            <w:pPr>
              <w:jc w:val="center"/>
              <w:rPr>
                <w:b/>
                <w:sz w:val="18"/>
                <w:szCs w:val="18"/>
              </w:rPr>
            </w:pPr>
            <w:r w:rsidRPr="004C1C81">
              <w:rPr>
                <w:b/>
                <w:sz w:val="18"/>
                <w:szCs w:val="18"/>
              </w:rPr>
              <w:t>16</w:t>
            </w:r>
          </w:p>
        </w:tc>
      </w:tr>
      <w:tr w:rsidR="008E5A13" w:rsidRPr="00AC331E" w:rsidTr="008E5A13">
        <w:tc>
          <w:tcPr>
            <w:tcW w:w="1276" w:type="dxa"/>
          </w:tcPr>
          <w:p w:rsidR="008E5A13" w:rsidRPr="004C1C81" w:rsidRDefault="008E5A13" w:rsidP="00AE0C0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8E5A13" w:rsidRPr="004C1C81" w:rsidRDefault="008E5A13" w:rsidP="00AE0C0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E5A13" w:rsidRPr="004C1C81" w:rsidRDefault="008E5A13" w:rsidP="00AE0C0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E5A13" w:rsidRPr="004C1C81" w:rsidRDefault="008E5A13" w:rsidP="00AE0C0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E5A13" w:rsidRPr="004C1C81" w:rsidRDefault="008E5A13" w:rsidP="00AE0C0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E5A13" w:rsidRPr="004C1C81" w:rsidRDefault="008E5A13" w:rsidP="00AE0C0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E5A13" w:rsidRPr="004C1C81" w:rsidRDefault="008E5A13" w:rsidP="00AE0C0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E5A13" w:rsidRPr="004C1C81" w:rsidRDefault="008E5A13" w:rsidP="00AE0C0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E5A13" w:rsidRPr="004C1C81" w:rsidRDefault="008E5A13" w:rsidP="00AE0C0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E5A13" w:rsidRPr="004C1C81" w:rsidRDefault="008E5A13" w:rsidP="00AE0C0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E5A13" w:rsidRPr="004C1C81" w:rsidRDefault="008E5A13" w:rsidP="00AE0C0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92" w:type="dxa"/>
          </w:tcPr>
          <w:p w:rsidR="008E5A13" w:rsidRPr="004C1C81" w:rsidRDefault="008E5A13" w:rsidP="00AE0C0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35" w:type="dxa"/>
          </w:tcPr>
          <w:p w:rsidR="008E5A13" w:rsidRPr="004C1C81" w:rsidRDefault="008E5A13" w:rsidP="00AE0C0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E5A13" w:rsidRPr="004C1C81" w:rsidRDefault="008E5A13" w:rsidP="00AE0C0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E5A13" w:rsidRPr="004C1C81" w:rsidRDefault="008E5A13" w:rsidP="00AE0C0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E5A13" w:rsidRPr="004C1C81" w:rsidRDefault="008E5A13" w:rsidP="00AE0C00">
            <w:pPr>
              <w:jc w:val="both"/>
              <w:rPr>
                <w:sz w:val="18"/>
                <w:szCs w:val="18"/>
              </w:rPr>
            </w:pPr>
          </w:p>
        </w:tc>
      </w:tr>
      <w:tr w:rsidR="008E5A13" w:rsidRPr="00AC331E" w:rsidTr="008E5A13">
        <w:tc>
          <w:tcPr>
            <w:tcW w:w="1276" w:type="dxa"/>
          </w:tcPr>
          <w:p w:rsidR="008E5A13" w:rsidRPr="004C1C81" w:rsidRDefault="008E5A13" w:rsidP="00AE0C0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8E5A13" w:rsidRPr="004C1C81" w:rsidRDefault="008E5A13" w:rsidP="00AE0C0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E5A13" w:rsidRPr="004C1C81" w:rsidRDefault="008E5A13" w:rsidP="00AE0C0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E5A13" w:rsidRPr="004C1C81" w:rsidRDefault="008E5A13" w:rsidP="00AE0C0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E5A13" w:rsidRPr="004C1C81" w:rsidRDefault="008E5A13" w:rsidP="00AE0C0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E5A13" w:rsidRPr="004C1C81" w:rsidRDefault="008E5A13" w:rsidP="00AE0C0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E5A13" w:rsidRPr="004C1C81" w:rsidRDefault="008E5A13" w:rsidP="00AE0C0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E5A13" w:rsidRPr="004C1C81" w:rsidRDefault="008E5A13" w:rsidP="00AE0C0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E5A13" w:rsidRPr="004C1C81" w:rsidRDefault="008E5A13" w:rsidP="00AE0C0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E5A13" w:rsidRPr="004C1C81" w:rsidRDefault="008E5A13" w:rsidP="00AE0C0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E5A13" w:rsidRPr="004C1C81" w:rsidRDefault="008E5A13" w:rsidP="00AE0C0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92" w:type="dxa"/>
          </w:tcPr>
          <w:p w:rsidR="008E5A13" w:rsidRPr="004C1C81" w:rsidRDefault="008E5A13" w:rsidP="00AE0C0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35" w:type="dxa"/>
          </w:tcPr>
          <w:p w:rsidR="008E5A13" w:rsidRPr="004C1C81" w:rsidRDefault="008E5A13" w:rsidP="00AE0C0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E5A13" w:rsidRPr="004C1C81" w:rsidRDefault="008E5A13" w:rsidP="00AE0C0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E5A13" w:rsidRPr="004C1C81" w:rsidRDefault="008E5A13" w:rsidP="00AE0C0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E5A13" w:rsidRPr="004C1C81" w:rsidRDefault="008E5A13" w:rsidP="00AE0C00">
            <w:pPr>
              <w:jc w:val="both"/>
              <w:rPr>
                <w:sz w:val="18"/>
                <w:szCs w:val="18"/>
              </w:rPr>
            </w:pPr>
          </w:p>
        </w:tc>
      </w:tr>
      <w:tr w:rsidR="008E5A13" w:rsidRPr="00AC331E" w:rsidTr="008E5A13">
        <w:tc>
          <w:tcPr>
            <w:tcW w:w="1276" w:type="dxa"/>
          </w:tcPr>
          <w:p w:rsidR="008E5A13" w:rsidRPr="004C1C81" w:rsidRDefault="008E5A13" w:rsidP="00AE0C0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8E5A13" w:rsidRPr="004C1C81" w:rsidRDefault="008E5A13" w:rsidP="00AE0C0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E5A13" w:rsidRPr="004C1C81" w:rsidRDefault="008E5A13" w:rsidP="00AE0C0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E5A13" w:rsidRPr="004C1C81" w:rsidRDefault="008E5A13" w:rsidP="00AE0C0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E5A13" w:rsidRPr="004C1C81" w:rsidRDefault="008E5A13" w:rsidP="00AE0C0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E5A13" w:rsidRPr="004C1C81" w:rsidRDefault="008E5A13" w:rsidP="00AE0C0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E5A13" w:rsidRPr="004C1C81" w:rsidRDefault="008E5A13" w:rsidP="00AE0C0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E5A13" w:rsidRPr="004C1C81" w:rsidRDefault="008E5A13" w:rsidP="00AE0C0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E5A13" w:rsidRPr="004C1C81" w:rsidRDefault="008E5A13" w:rsidP="00AE0C0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E5A13" w:rsidRPr="004C1C81" w:rsidRDefault="008E5A13" w:rsidP="00AE0C0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E5A13" w:rsidRPr="004C1C81" w:rsidRDefault="008E5A13" w:rsidP="00AE0C0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92" w:type="dxa"/>
          </w:tcPr>
          <w:p w:rsidR="008E5A13" w:rsidRPr="004C1C81" w:rsidRDefault="008E5A13" w:rsidP="00AE0C0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35" w:type="dxa"/>
          </w:tcPr>
          <w:p w:rsidR="008E5A13" w:rsidRPr="004C1C81" w:rsidRDefault="008E5A13" w:rsidP="00AE0C0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E5A13" w:rsidRPr="004C1C81" w:rsidRDefault="008E5A13" w:rsidP="00AE0C0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E5A13" w:rsidRPr="004C1C81" w:rsidRDefault="008E5A13" w:rsidP="00AE0C0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E5A13" w:rsidRPr="004C1C81" w:rsidRDefault="008E5A13" w:rsidP="00AE0C00">
            <w:pPr>
              <w:jc w:val="both"/>
              <w:rPr>
                <w:sz w:val="18"/>
                <w:szCs w:val="18"/>
              </w:rPr>
            </w:pPr>
          </w:p>
        </w:tc>
      </w:tr>
    </w:tbl>
    <w:p w:rsidR="008E5A13" w:rsidRPr="00641DB2" w:rsidRDefault="008E5A13" w:rsidP="008E5A13">
      <w:pPr>
        <w:keepNext/>
        <w:ind w:left="5580"/>
      </w:pPr>
    </w:p>
    <w:p w:rsidR="00995618" w:rsidRPr="004D3D72" w:rsidRDefault="00995618" w:rsidP="007769B2">
      <w:pPr>
        <w:jc w:val="both"/>
        <w:rPr>
          <w:sz w:val="28"/>
          <w:szCs w:val="28"/>
        </w:rPr>
      </w:pPr>
    </w:p>
    <w:sectPr w:rsidR="00995618" w:rsidRPr="004D3D72" w:rsidSect="008E5A13">
      <w:pgSz w:w="16838" w:h="11906" w:orient="landscape"/>
      <w:pgMar w:top="1701" w:right="111" w:bottom="707" w:left="56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0B49" w:rsidRDefault="00BA0B49" w:rsidP="00D70EF3">
      <w:r>
        <w:separator/>
      </w:r>
    </w:p>
  </w:endnote>
  <w:endnote w:type="continuationSeparator" w:id="1">
    <w:p w:rsidR="00BA0B49" w:rsidRDefault="00BA0B49" w:rsidP="00D70E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OpenSymbol">
    <w:altName w:val="Courier New"/>
    <w:charset w:val="00"/>
    <w:family w:val="auto"/>
    <w:pitch w:val="variable"/>
    <w:sig w:usb0="00000003" w:usb1="1001E0EA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0B49" w:rsidRDefault="00BA0B49" w:rsidP="00D70EF3">
      <w:r>
        <w:separator/>
      </w:r>
    </w:p>
  </w:footnote>
  <w:footnote w:type="continuationSeparator" w:id="1">
    <w:p w:rsidR="00BA0B49" w:rsidRDefault="00BA0B49" w:rsidP="00D70E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75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Num8"/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2575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43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664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85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7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9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78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7000" w:hanging="2160"/>
      </w:pPr>
    </w:lvl>
  </w:abstractNum>
  <w:abstractNum w:abstractNumId="7">
    <w:nsid w:val="00000008"/>
    <w:multiLevelType w:val="multilevel"/>
    <w:tmpl w:val="11740474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40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4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6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8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00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72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4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65" w:hanging="180"/>
      </w:pPr>
    </w:lvl>
  </w:abstractNum>
  <w:abstractNum w:abstractNumId="9">
    <w:nsid w:val="0000000A"/>
    <w:multiLevelType w:val="multilevel"/>
    <w:tmpl w:val="000000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15378A3"/>
    <w:multiLevelType w:val="hybridMultilevel"/>
    <w:tmpl w:val="88AEDB30"/>
    <w:lvl w:ilvl="0" w:tplc="D60AE1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03E0596B"/>
    <w:multiLevelType w:val="multilevel"/>
    <w:tmpl w:val="32B6D0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>
    <w:nsid w:val="042A6A0E"/>
    <w:multiLevelType w:val="hybridMultilevel"/>
    <w:tmpl w:val="B1080FEC"/>
    <w:lvl w:ilvl="0" w:tplc="88EC43D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053147CD"/>
    <w:multiLevelType w:val="multilevel"/>
    <w:tmpl w:val="90A45CE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5">
    <w:nsid w:val="067325DD"/>
    <w:multiLevelType w:val="multilevel"/>
    <w:tmpl w:val="970E9D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07C23B3F"/>
    <w:multiLevelType w:val="multilevel"/>
    <w:tmpl w:val="251E46FE"/>
    <w:lvl w:ilvl="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57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9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5" w:hanging="2160"/>
      </w:pPr>
      <w:rPr>
        <w:rFonts w:hint="default"/>
      </w:rPr>
    </w:lvl>
  </w:abstractNum>
  <w:abstractNum w:abstractNumId="17">
    <w:nsid w:val="099248FE"/>
    <w:multiLevelType w:val="multilevel"/>
    <w:tmpl w:val="1EF8906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0E602E4C"/>
    <w:multiLevelType w:val="hybridMultilevel"/>
    <w:tmpl w:val="4480528C"/>
    <w:lvl w:ilvl="0" w:tplc="D60AE1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0F961529"/>
    <w:multiLevelType w:val="hybridMultilevel"/>
    <w:tmpl w:val="88AEDB30"/>
    <w:lvl w:ilvl="0" w:tplc="D60AE1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FCC2E7D"/>
    <w:multiLevelType w:val="hybridMultilevel"/>
    <w:tmpl w:val="71D691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6FF7C64"/>
    <w:multiLevelType w:val="hybridMultilevel"/>
    <w:tmpl w:val="AD5C127A"/>
    <w:lvl w:ilvl="0" w:tplc="BE48529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2">
    <w:nsid w:val="17610AA3"/>
    <w:multiLevelType w:val="hybridMultilevel"/>
    <w:tmpl w:val="16B20CB6"/>
    <w:lvl w:ilvl="0" w:tplc="D85E1E26">
      <w:start w:val="1"/>
      <w:numFmt w:val="decimal"/>
      <w:lvlText w:val="%1."/>
      <w:lvlJc w:val="left"/>
      <w:pPr>
        <w:ind w:left="55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195B7287"/>
    <w:multiLevelType w:val="multilevel"/>
    <w:tmpl w:val="0DD2970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24">
    <w:nsid w:val="1DC41EE4"/>
    <w:multiLevelType w:val="hybridMultilevel"/>
    <w:tmpl w:val="9CA4CC3C"/>
    <w:lvl w:ilvl="0" w:tplc="FB00D05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5">
    <w:nsid w:val="1EF67AB4"/>
    <w:multiLevelType w:val="hybridMultilevel"/>
    <w:tmpl w:val="CDE8CDD6"/>
    <w:lvl w:ilvl="0" w:tplc="F7089418">
      <w:start w:val="1"/>
      <w:numFmt w:val="decimal"/>
      <w:lvlText w:val="%1."/>
      <w:lvlJc w:val="left"/>
      <w:pPr>
        <w:ind w:left="105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18E06FD"/>
    <w:multiLevelType w:val="multilevel"/>
    <w:tmpl w:val="A32093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560" w:hanging="2160"/>
      </w:pPr>
      <w:rPr>
        <w:rFonts w:hint="default"/>
      </w:rPr>
    </w:lvl>
  </w:abstractNum>
  <w:abstractNum w:abstractNumId="27">
    <w:nsid w:val="21E62EFC"/>
    <w:multiLevelType w:val="hybridMultilevel"/>
    <w:tmpl w:val="CC60162E"/>
    <w:lvl w:ilvl="0" w:tplc="26329D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E9C634F"/>
    <w:multiLevelType w:val="hybridMultilevel"/>
    <w:tmpl w:val="6A6C1030"/>
    <w:lvl w:ilvl="0" w:tplc="0EC2ADD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32E8193F"/>
    <w:multiLevelType w:val="multilevel"/>
    <w:tmpl w:val="0ED8B49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30">
    <w:nsid w:val="33934172"/>
    <w:multiLevelType w:val="hybridMultilevel"/>
    <w:tmpl w:val="C4267F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AAF7A89"/>
    <w:multiLevelType w:val="hybridMultilevel"/>
    <w:tmpl w:val="291A12BA"/>
    <w:lvl w:ilvl="0" w:tplc="CDD029C0">
      <w:start w:val="4"/>
      <w:numFmt w:val="decimal"/>
      <w:lvlText w:val="%1."/>
      <w:lvlJc w:val="left"/>
      <w:pPr>
        <w:ind w:left="214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65" w:hanging="360"/>
      </w:pPr>
    </w:lvl>
    <w:lvl w:ilvl="2" w:tplc="0419001B" w:tentative="1">
      <w:start w:val="1"/>
      <w:numFmt w:val="lowerRoman"/>
      <w:lvlText w:val="%3."/>
      <w:lvlJc w:val="right"/>
      <w:pPr>
        <w:ind w:left="3585" w:hanging="180"/>
      </w:pPr>
    </w:lvl>
    <w:lvl w:ilvl="3" w:tplc="0419000F" w:tentative="1">
      <w:start w:val="1"/>
      <w:numFmt w:val="decimal"/>
      <w:lvlText w:val="%4."/>
      <w:lvlJc w:val="left"/>
      <w:pPr>
        <w:ind w:left="4305" w:hanging="360"/>
      </w:pPr>
    </w:lvl>
    <w:lvl w:ilvl="4" w:tplc="04190019" w:tentative="1">
      <w:start w:val="1"/>
      <w:numFmt w:val="lowerLetter"/>
      <w:lvlText w:val="%5."/>
      <w:lvlJc w:val="left"/>
      <w:pPr>
        <w:ind w:left="5025" w:hanging="360"/>
      </w:pPr>
    </w:lvl>
    <w:lvl w:ilvl="5" w:tplc="0419001B" w:tentative="1">
      <w:start w:val="1"/>
      <w:numFmt w:val="lowerRoman"/>
      <w:lvlText w:val="%6."/>
      <w:lvlJc w:val="right"/>
      <w:pPr>
        <w:ind w:left="5745" w:hanging="180"/>
      </w:pPr>
    </w:lvl>
    <w:lvl w:ilvl="6" w:tplc="0419000F" w:tentative="1">
      <w:start w:val="1"/>
      <w:numFmt w:val="decimal"/>
      <w:lvlText w:val="%7."/>
      <w:lvlJc w:val="left"/>
      <w:pPr>
        <w:ind w:left="6465" w:hanging="360"/>
      </w:pPr>
    </w:lvl>
    <w:lvl w:ilvl="7" w:tplc="04190019" w:tentative="1">
      <w:start w:val="1"/>
      <w:numFmt w:val="lowerLetter"/>
      <w:lvlText w:val="%8."/>
      <w:lvlJc w:val="left"/>
      <w:pPr>
        <w:ind w:left="7185" w:hanging="360"/>
      </w:pPr>
    </w:lvl>
    <w:lvl w:ilvl="8" w:tplc="041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32">
    <w:nsid w:val="3C4322E4"/>
    <w:multiLevelType w:val="hybridMultilevel"/>
    <w:tmpl w:val="1714AC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3C4E4CD4"/>
    <w:multiLevelType w:val="multilevel"/>
    <w:tmpl w:val="32B6D0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4">
    <w:nsid w:val="440E7FA2"/>
    <w:multiLevelType w:val="hybridMultilevel"/>
    <w:tmpl w:val="6CEC21D4"/>
    <w:lvl w:ilvl="0" w:tplc="496037FE">
      <w:start w:val="1"/>
      <w:numFmt w:val="decimal"/>
      <w:lvlText w:val="%1."/>
      <w:lvlJc w:val="left"/>
      <w:pPr>
        <w:ind w:left="7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45C3196D"/>
    <w:multiLevelType w:val="hybridMultilevel"/>
    <w:tmpl w:val="87A0AAD6"/>
    <w:lvl w:ilvl="0" w:tplc="EC0C48F6">
      <w:start w:val="1"/>
      <w:numFmt w:val="decimal"/>
      <w:lvlText w:val="%1."/>
      <w:lvlJc w:val="left"/>
      <w:pPr>
        <w:ind w:left="112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4A711FC6"/>
    <w:multiLevelType w:val="hybridMultilevel"/>
    <w:tmpl w:val="5B5421EA"/>
    <w:lvl w:ilvl="0" w:tplc="756639B0">
      <w:start w:val="1"/>
      <w:numFmt w:val="decimal"/>
      <w:lvlText w:val="%1."/>
      <w:lvlJc w:val="left"/>
      <w:pPr>
        <w:tabs>
          <w:tab w:val="num" w:pos="70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4C67637D"/>
    <w:multiLevelType w:val="hybridMultilevel"/>
    <w:tmpl w:val="88AEDB30"/>
    <w:lvl w:ilvl="0" w:tplc="D60AE1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4D16142A"/>
    <w:multiLevelType w:val="multilevel"/>
    <w:tmpl w:val="AE22E264"/>
    <w:lvl w:ilvl="0">
      <w:start w:val="1"/>
      <w:numFmt w:val="decimal"/>
      <w:lvlText w:val="%1."/>
      <w:lvlJc w:val="left"/>
      <w:pPr>
        <w:ind w:left="69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050" w:hanging="720"/>
      </w:pPr>
    </w:lvl>
    <w:lvl w:ilvl="3">
      <w:start w:val="1"/>
      <w:numFmt w:val="decimal"/>
      <w:isLgl/>
      <w:lvlText w:val="%1.%2.%3.%4."/>
      <w:lvlJc w:val="left"/>
      <w:pPr>
        <w:ind w:left="1410" w:hanging="1080"/>
      </w:pPr>
    </w:lvl>
    <w:lvl w:ilvl="4">
      <w:start w:val="1"/>
      <w:numFmt w:val="decimal"/>
      <w:isLgl/>
      <w:lvlText w:val="%1.%2.%3.%4.%5."/>
      <w:lvlJc w:val="left"/>
      <w:pPr>
        <w:ind w:left="1410" w:hanging="1080"/>
      </w:pPr>
    </w:lvl>
    <w:lvl w:ilvl="5">
      <w:start w:val="1"/>
      <w:numFmt w:val="decimal"/>
      <w:isLgl/>
      <w:lvlText w:val="%1.%2.%3.%4.%5.%6."/>
      <w:lvlJc w:val="left"/>
      <w:pPr>
        <w:ind w:left="1770" w:hanging="1440"/>
      </w:pPr>
    </w:lvl>
    <w:lvl w:ilvl="6">
      <w:start w:val="1"/>
      <w:numFmt w:val="decimal"/>
      <w:isLgl/>
      <w:lvlText w:val="%1.%2.%3.%4.%5.%6.%7."/>
      <w:lvlJc w:val="left"/>
      <w:pPr>
        <w:ind w:left="2130" w:hanging="1800"/>
      </w:pPr>
    </w:lvl>
    <w:lvl w:ilvl="7">
      <w:start w:val="1"/>
      <w:numFmt w:val="decimal"/>
      <w:isLgl/>
      <w:lvlText w:val="%1.%2.%3.%4.%5.%6.%7.%8."/>
      <w:lvlJc w:val="left"/>
      <w:pPr>
        <w:ind w:left="2130" w:hanging="1800"/>
      </w:pPr>
    </w:lvl>
    <w:lvl w:ilvl="8">
      <w:start w:val="1"/>
      <w:numFmt w:val="decimal"/>
      <w:isLgl/>
      <w:lvlText w:val="%1.%2.%3.%4.%5.%6.%7.%8.%9."/>
      <w:lvlJc w:val="left"/>
      <w:pPr>
        <w:ind w:left="2490" w:hanging="2160"/>
      </w:pPr>
    </w:lvl>
  </w:abstractNum>
  <w:abstractNum w:abstractNumId="39">
    <w:nsid w:val="4EED1E92"/>
    <w:multiLevelType w:val="multilevel"/>
    <w:tmpl w:val="AE928D98"/>
    <w:lvl w:ilvl="0">
      <w:start w:val="1"/>
      <w:numFmt w:val="decimal"/>
      <w:lvlText w:val="%1."/>
      <w:lvlJc w:val="left"/>
      <w:pPr>
        <w:ind w:left="1908" w:hanging="120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0">
    <w:nsid w:val="513B7C4E"/>
    <w:multiLevelType w:val="multilevel"/>
    <w:tmpl w:val="20ACBFAE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>
    <w:nsid w:val="53465E3E"/>
    <w:multiLevelType w:val="hybridMultilevel"/>
    <w:tmpl w:val="5752569E"/>
    <w:lvl w:ilvl="0" w:tplc="E916B416">
      <w:start w:val="1"/>
      <w:numFmt w:val="decimal"/>
      <w:lvlText w:val="%1."/>
      <w:lvlJc w:val="left"/>
      <w:pPr>
        <w:ind w:left="177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3" w:hanging="180"/>
      </w:pPr>
      <w:rPr>
        <w:rFonts w:cs="Times New Roman"/>
      </w:rPr>
    </w:lvl>
  </w:abstractNum>
  <w:abstractNum w:abstractNumId="42">
    <w:nsid w:val="552D5B5F"/>
    <w:multiLevelType w:val="hybridMultilevel"/>
    <w:tmpl w:val="8688A6A4"/>
    <w:lvl w:ilvl="0" w:tplc="C0FC1C4A">
      <w:start w:val="1"/>
      <w:numFmt w:val="decimal"/>
      <w:lvlText w:val="%1."/>
      <w:lvlJc w:val="left"/>
      <w:pPr>
        <w:ind w:left="1991" w:hanging="114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43">
    <w:nsid w:val="59887A94"/>
    <w:multiLevelType w:val="multilevel"/>
    <w:tmpl w:val="A57AD2B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4">
    <w:nsid w:val="65401ABD"/>
    <w:multiLevelType w:val="hybridMultilevel"/>
    <w:tmpl w:val="AFAA8DDE"/>
    <w:lvl w:ilvl="0" w:tplc="E89EA98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EA87FA4"/>
    <w:multiLevelType w:val="multilevel"/>
    <w:tmpl w:val="90DCAC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6">
    <w:nsid w:val="7493001E"/>
    <w:multiLevelType w:val="multilevel"/>
    <w:tmpl w:val="D65AC5C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47">
    <w:nsid w:val="759E0BBE"/>
    <w:multiLevelType w:val="hybridMultilevel"/>
    <w:tmpl w:val="235CFC44"/>
    <w:lvl w:ilvl="0" w:tplc="EC8679F4">
      <w:start w:val="1"/>
      <w:numFmt w:val="upperRoman"/>
      <w:lvlText w:val="%1."/>
      <w:lvlJc w:val="left"/>
      <w:pPr>
        <w:ind w:left="720" w:hanging="7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5A347FD"/>
    <w:multiLevelType w:val="hybridMultilevel"/>
    <w:tmpl w:val="F72857B8"/>
    <w:lvl w:ilvl="0" w:tplc="E9727F6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9">
    <w:nsid w:val="77FB2082"/>
    <w:multiLevelType w:val="multilevel"/>
    <w:tmpl w:val="E34A2C4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19"/>
  </w:num>
  <w:num w:numId="2">
    <w:abstractNumId w:val="11"/>
  </w:num>
  <w:num w:numId="3">
    <w:abstractNumId w:val="13"/>
  </w:num>
  <w:num w:numId="4">
    <w:abstractNumId w:val="28"/>
  </w:num>
  <w:num w:numId="5">
    <w:abstractNumId w:val="18"/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</w:num>
  <w:num w:numId="8">
    <w:abstractNumId w:val="39"/>
  </w:num>
  <w:num w:numId="9">
    <w:abstractNumId w:val="37"/>
  </w:num>
  <w:num w:numId="10">
    <w:abstractNumId w:val="47"/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  <w:num w:numId="15">
    <w:abstractNumId w:val="4"/>
  </w:num>
  <w:num w:numId="16">
    <w:abstractNumId w:val="5"/>
  </w:num>
  <w:num w:numId="17">
    <w:abstractNumId w:val="6"/>
  </w:num>
  <w:num w:numId="18">
    <w:abstractNumId w:val="7"/>
  </w:num>
  <w:num w:numId="19">
    <w:abstractNumId w:val="8"/>
  </w:num>
  <w:num w:numId="20">
    <w:abstractNumId w:val="9"/>
  </w:num>
  <w:num w:numId="21">
    <w:abstractNumId w:val="10"/>
  </w:num>
  <w:num w:numId="22">
    <w:abstractNumId w:val="40"/>
  </w:num>
  <w:num w:numId="23">
    <w:abstractNumId w:val="23"/>
  </w:num>
  <w:num w:numId="24">
    <w:abstractNumId w:val="36"/>
  </w:num>
  <w:num w:numId="25">
    <w:abstractNumId w:val="21"/>
  </w:num>
  <w:num w:numId="26">
    <w:abstractNumId w:val="41"/>
  </w:num>
  <w:num w:numId="27">
    <w:abstractNumId w:val="44"/>
  </w:num>
  <w:num w:numId="28">
    <w:abstractNumId w:val="15"/>
  </w:num>
  <w:num w:numId="29">
    <w:abstractNumId w:val="20"/>
  </w:num>
  <w:num w:numId="30">
    <w:abstractNumId w:val="12"/>
  </w:num>
  <w:num w:numId="31">
    <w:abstractNumId w:val="33"/>
  </w:num>
  <w:num w:numId="32">
    <w:abstractNumId w:val="43"/>
  </w:num>
  <w:num w:numId="33">
    <w:abstractNumId w:val="30"/>
  </w:num>
  <w:num w:numId="34">
    <w:abstractNumId w:val="27"/>
  </w:num>
  <w:num w:numId="3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</w:num>
  <w:num w:numId="37">
    <w:abstractNumId w:val="45"/>
  </w:num>
  <w:num w:numId="3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8"/>
  </w:num>
  <w:num w:numId="41">
    <w:abstractNumId w:val="29"/>
  </w:num>
  <w:num w:numId="4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6"/>
  </w:num>
  <w:num w:numId="44">
    <w:abstractNumId w:val="24"/>
  </w:num>
  <w:num w:numId="4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9"/>
  </w:num>
  <w:num w:numId="47">
    <w:abstractNumId w:val="31"/>
  </w:num>
  <w:num w:numId="48">
    <w:abstractNumId w:val="14"/>
  </w:num>
  <w:num w:numId="49">
    <w:abstractNumId w:val="17"/>
  </w:num>
  <w:num w:numId="5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7687F"/>
    <w:rsid w:val="000046CC"/>
    <w:rsid w:val="000063D5"/>
    <w:rsid w:val="00012AC1"/>
    <w:rsid w:val="00016DFA"/>
    <w:rsid w:val="00023495"/>
    <w:rsid w:val="00031FFE"/>
    <w:rsid w:val="00032274"/>
    <w:rsid w:val="00040743"/>
    <w:rsid w:val="0004322E"/>
    <w:rsid w:val="00056163"/>
    <w:rsid w:val="00060A59"/>
    <w:rsid w:val="00061529"/>
    <w:rsid w:val="00070C8C"/>
    <w:rsid w:val="00077A46"/>
    <w:rsid w:val="00093E54"/>
    <w:rsid w:val="000B16E7"/>
    <w:rsid w:val="000D07B8"/>
    <w:rsid w:val="000D4241"/>
    <w:rsid w:val="000D47C2"/>
    <w:rsid w:val="000D53F4"/>
    <w:rsid w:val="000E1B60"/>
    <w:rsid w:val="000E2E8E"/>
    <w:rsid w:val="000E3233"/>
    <w:rsid w:val="000F1B30"/>
    <w:rsid w:val="000F469D"/>
    <w:rsid w:val="00102FEF"/>
    <w:rsid w:val="00117194"/>
    <w:rsid w:val="0012595F"/>
    <w:rsid w:val="00152F40"/>
    <w:rsid w:val="00156507"/>
    <w:rsid w:val="00161C26"/>
    <w:rsid w:val="001808B9"/>
    <w:rsid w:val="00194375"/>
    <w:rsid w:val="00194A6B"/>
    <w:rsid w:val="001954AC"/>
    <w:rsid w:val="001A5BD5"/>
    <w:rsid w:val="001B2799"/>
    <w:rsid w:val="001B7AF5"/>
    <w:rsid w:val="001C1722"/>
    <w:rsid w:val="001C70F7"/>
    <w:rsid w:val="001E3E7F"/>
    <w:rsid w:val="001F143F"/>
    <w:rsid w:val="001F6A87"/>
    <w:rsid w:val="001F6B9B"/>
    <w:rsid w:val="0020297E"/>
    <w:rsid w:val="00205A1E"/>
    <w:rsid w:val="002063BB"/>
    <w:rsid w:val="002212B0"/>
    <w:rsid w:val="00225D01"/>
    <w:rsid w:val="00227728"/>
    <w:rsid w:val="002279C1"/>
    <w:rsid w:val="00233B9A"/>
    <w:rsid w:val="002351FA"/>
    <w:rsid w:val="00246689"/>
    <w:rsid w:val="0024716D"/>
    <w:rsid w:val="00250051"/>
    <w:rsid w:val="00250F60"/>
    <w:rsid w:val="002624F7"/>
    <w:rsid w:val="00264767"/>
    <w:rsid w:val="002720EC"/>
    <w:rsid w:val="0027687F"/>
    <w:rsid w:val="00282D3A"/>
    <w:rsid w:val="002925F1"/>
    <w:rsid w:val="002964CD"/>
    <w:rsid w:val="002A19CE"/>
    <w:rsid w:val="002A3F6B"/>
    <w:rsid w:val="002E59BB"/>
    <w:rsid w:val="002E6296"/>
    <w:rsid w:val="002F27F4"/>
    <w:rsid w:val="002F32C3"/>
    <w:rsid w:val="002F34A7"/>
    <w:rsid w:val="002F3CC0"/>
    <w:rsid w:val="002F4691"/>
    <w:rsid w:val="003024C7"/>
    <w:rsid w:val="003102E1"/>
    <w:rsid w:val="0031440E"/>
    <w:rsid w:val="00320434"/>
    <w:rsid w:val="0032047F"/>
    <w:rsid w:val="00331F40"/>
    <w:rsid w:val="00334CBC"/>
    <w:rsid w:val="00341737"/>
    <w:rsid w:val="00344103"/>
    <w:rsid w:val="00345734"/>
    <w:rsid w:val="00346912"/>
    <w:rsid w:val="00363A32"/>
    <w:rsid w:val="003705A3"/>
    <w:rsid w:val="00373A82"/>
    <w:rsid w:val="00375882"/>
    <w:rsid w:val="00380926"/>
    <w:rsid w:val="003877E1"/>
    <w:rsid w:val="003877F4"/>
    <w:rsid w:val="00387DBA"/>
    <w:rsid w:val="003A4AD8"/>
    <w:rsid w:val="003A5F8A"/>
    <w:rsid w:val="003B1FA0"/>
    <w:rsid w:val="003C14DA"/>
    <w:rsid w:val="003C6CAD"/>
    <w:rsid w:val="003D61A7"/>
    <w:rsid w:val="003D67FE"/>
    <w:rsid w:val="003E3762"/>
    <w:rsid w:val="003F70F5"/>
    <w:rsid w:val="00404156"/>
    <w:rsid w:val="00405BF1"/>
    <w:rsid w:val="00406939"/>
    <w:rsid w:val="00407FAC"/>
    <w:rsid w:val="0041484E"/>
    <w:rsid w:val="004275E5"/>
    <w:rsid w:val="004335ED"/>
    <w:rsid w:val="00443A1F"/>
    <w:rsid w:val="00452B55"/>
    <w:rsid w:val="00462D8C"/>
    <w:rsid w:val="00465174"/>
    <w:rsid w:val="004661BA"/>
    <w:rsid w:val="00473898"/>
    <w:rsid w:val="0047563B"/>
    <w:rsid w:val="00492BAA"/>
    <w:rsid w:val="004967B8"/>
    <w:rsid w:val="004A25DC"/>
    <w:rsid w:val="004A6ACF"/>
    <w:rsid w:val="004B05AD"/>
    <w:rsid w:val="004B2509"/>
    <w:rsid w:val="004D3D72"/>
    <w:rsid w:val="004D5661"/>
    <w:rsid w:val="004D6128"/>
    <w:rsid w:val="004E2307"/>
    <w:rsid w:val="004E5A62"/>
    <w:rsid w:val="004F1B24"/>
    <w:rsid w:val="004F5E0C"/>
    <w:rsid w:val="005118E3"/>
    <w:rsid w:val="00513850"/>
    <w:rsid w:val="00515E7A"/>
    <w:rsid w:val="00532813"/>
    <w:rsid w:val="0053322B"/>
    <w:rsid w:val="00535BEF"/>
    <w:rsid w:val="005374D9"/>
    <w:rsid w:val="005607F7"/>
    <w:rsid w:val="00567B88"/>
    <w:rsid w:val="00567CC4"/>
    <w:rsid w:val="00577D8D"/>
    <w:rsid w:val="00586AEE"/>
    <w:rsid w:val="00587A62"/>
    <w:rsid w:val="00592059"/>
    <w:rsid w:val="005941F3"/>
    <w:rsid w:val="00597789"/>
    <w:rsid w:val="005A234A"/>
    <w:rsid w:val="005B0C7A"/>
    <w:rsid w:val="005B707E"/>
    <w:rsid w:val="005C5554"/>
    <w:rsid w:val="005D17F2"/>
    <w:rsid w:val="005E388A"/>
    <w:rsid w:val="005F025A"/>
    <w:rsid w:val="005F16DF"/>
    <w:rsid w:val="005F5CF1"/>
    <w:rsid w:val="005F78E7"/>
    <w:rsid w:val="00600CB1"/>
    <w:rsid w:val="00614468"/>
    <w:rsid w:val="00627599"/>
    <w:rsid w:val="0063049E"/>
    <w:rsid w:val="00633735"/>
    <w:rsid w:val="00642C89"/>
    <w:rsid w:val="006522BA"/>
    <w:rsid w:val="00654C3D"/>
    <w:rsid w:val="00655784"/>
    <w:rsid w:val="0066075D"/>
    <w:rsid w:val="0066261E"/>
    <w:rsid w:val="00664556"/>
    <w:rsid w:val="00666A59"/>
    <w:rsid w:val="00680E35"/>
    <w:rsid w:val="00690E6F"/>
    <w:rsid w:val="006911A4"/>
    <w:rsid w:val="006A17B4"/>
    <w:rsid w:val="006B02AB"/>
    <w:rsid w:val="006B549A"/>
    <w:rsid w:val="006D030C"/>
    <w:rsid w:val="006D1925"/>
    <w:rsid w:val="006D3CCC"/>
    <w:rsid w:val="006D6C9A"/>
    <w:rsid w:val="006D75B0"/>
    <w:rsid w:val="006F07ED"/>
    <w:rsid w:val="006F3599"/>
    <w:rsid w:val="006F5692"/>
    <w:rsid w:val="00704A3D"/>
    <w:rsid w:val="00706E7E"/>
    <w:rsid w:val="00710543"/>
    <w:rsid w:val="00712444"/>
    <w:rsid w:val="007350CF"/>
    <w:rsid w:val="00735C64"/>
    <w:rsid w:val="00740A8B"/>
    <w:rsid w:val="00742243"/>
    <w:rsid w:val="00744608"/>
    <w:rsid w:val="007463C6"/>
    <w:rsid w:val="007769B2"/>
    <w:rsid w:val="007819AD"/>
    <w:rsid w:val="007955EA"/>
    <w:rsid w:val="007A003E"/>
    <w:rsid w:val="007A2056"/>
    <w:rsid w:val="007A67C0"/>
    <w:rsid w:val="007B29D1"/>
    <w:rsid w:val="007B4B44"/>
    <w:rsid w:val="007C2525"/>
    <w:rsid w:val="007C635D"/>
    <w:rsid w:val="007E7107"/>
    <w:rsid w:val="0080200C"/>
    <w:rsid w:val="00814286"/>
    <w:rsid w:val="008175DF"/>
    <w:rsid w:val="008313AC"/>
    <w:rsid w:val="00840198"/>
    <w:rsid w:val="008427F4"/>
    <w:rsid w:val="00842D35"/>
    <w:rsid w:val="00844AC2"/>
    <w:rsid w:val="00846CD5"/>
    <w:rsid w:val="00873AD1"/>
    <w:rsid w:val="00887B84"/>
    <w:rsid w:val="008A3456"/>
    <w:rsid w:val="008B164E"/>
    <w:rsid w:val="008B1D06"/>
    <w:rsid w:val="008B67D3"/>
    <w:rsid w:val="008C3E69"/>
    <w:rsid w:val="008D19E9"/>
    <w:rsid w:val="008D4963"/>
    <w:rsid w:val="008D5218"/>
    <w:rsid w:val="008E22A5"/>
    <w:rsid w:val="008E3DF0"/>
    <w:rsid w:val="008E5A13"/>
    <w:rsid w:val="00921978"/>
    <w:rsid w:val="00923506"/>
    <w:rsid w:val="00927CE9"/>
    <w:rsid w:val="00927E85"/>
    <w:rsid w:val="009369EA"/>
    <w:rsid w:val="00940C96"/>
    <w:rsid w:val="00941038"/>
    <w:rsid w:val="00941947"/>
    <w:rsid w:val="009464A8"/>
    <w:rsid w:val="009569C7"/>
    <w:rsid w:val="0097647B"/>
    <w:rsid w:val="00977CA2"/>
    <w:rsid w:val="00987A9B"/>
    <w:rsid w:val="00990433"/>
    <w:rsid w:val="009906C3"/>
    <w:rsid w:val="00991EA6"/>
    <w:rsid w:val="00995618"/>
    <w:rsid w:val="00995C35"/>
    <w:rsid w:val="00995CD8"/>
    <w:rsid w:val="009A5371"/>
    <w:rsid w:val="009A7F44"/>
    <w:rsid w:val="009D22FA"/>
    <w:rsid w:val="009D260E"/>
    <w:rsid w:val="009E05B1"/>
    <w:rsid w:val="009E1F70"/>
    <w:rsid w:val="009F17E4"/>
    <w:rsid w:val="009F46A3"/>
    <w:rsid w:val="009F46F3"/>
    <w:rsid w:val="009F48F1"/>
    <w:rsid w:val="00A05C53"/>
    <w:rsid w:val="00A0613F"/>
    <w:rsid w:val="00A06512"/>
    <w:rsid w:val="00A126DE"/>
    <w:rsid w:val="00A128FD"/>
    <w:rsid w:val="00A262ED"/>
    <w:rsid w:val="00A35B58"/>
    <w:rsid w:val="00A407DE"/>
    <w:rsid w:val="00A54478"/>
    <w:rsid w:val="00A567E3"/>
    <w:rsid w:val="00A56C2E"/>
    <w:rsid w:val="00A8140E"/>
    <w:rsid w:val="00A912E4"/>
    <w:rsid w:val="00A93E54"/>
    <w:rsid w:val="00AA6740"/>
    <w:rsid w:val="00AA77BD"/>
    <w:rsid w:val="00AB2BF7"/>
    <w:rsid w:val="00AB3B97"/>
    <w:rsid w:val="00AD3780"/>
    <w:rsid w:val="00AE628F"/>
    <w:rsid w:val="00AE7746"/>
    <w:rsid w:val="00B101DC"/>
    <w:rsid w:val="00B15619"/>
    <w:rsid w:val="00B24AA8"/>
    <w:rsid w:val="00B33375"/>
    <w:rsid w:val="00B410F8"/>
    <w:rsid w:val="00B426E3"/>
    <w:rsid w:val="00B52E48"/>
    <w:rsid w:val="00B53381"/>
    <w:rsid w:val="00B54D06"/>
    <w:rsid w:val="00B60FC8"/>
    <w:rsid w:val="00B802F0"/>
    <w:rsid w:val="00B80F62"/>
    <w:rsid w:val="00B8149E"/>
    <w:rsid w:val="00B83C26"/>
    <w:rsid w:val="00B85F5D"/>
    <w:rsid w:val="00BA0B49"/>
    <w:rsid w:val="00BA25ED"/>
    <w:rsid w:val="00BA424F"/>
    <w:rsid w:val="00BA4BDF"/>
    <w:rsid w:val="00BA5195"/>
    <w:rsid w:val="00BA5F49"/>
    <w:rsid w:val="00BB4817"/>
    <w:rsid w:val="00BB598D"/>
    <w:rsid w:val="00BC040D"/>
    <w:rsid w:val="00BC24DD"/>
    <w:rsid w:val="00BC4CE7"/>
    <w:rsid w:val="00BC7AC4"/>
    <w:rsid w:val="00BD2A1E"/>
    <w:rsid w:val="00BE2C4A"/>
    <w:rsid w:val="00BF0EB7"/>
    <w:rsid w:val="00C013B8"/>
    <w:rsid w:val="00C047D8"/>
    <w:rsid w:val="00C0645D"/>
    <w:rsid w:val="00C17995"/>
    <w:rsid w:val="00C2769F"/>
    <w:rsid w:val="00C27C22"/>
    <w:rsid w:val="00C34FC6"/>
    <w:rsid w:val="00C36177"/>
    <w:rsid w:val="00C36977"/>
    <w:rsid w:val="00C3761B"/>
    <w:rsid w:val="00C40D2D"/>
    <w:rsid w:val="00C42412"/>
    <w:rsid w:val="00C45B2A"/>
    <w:rsid w:val="00C517C7"/>
    <w:rsid w:val="00C545E2"/>
    <w:rsid w:val="00C66797"/>
    <w:rsid w:val="00C6753D"/>
    <w:rsid w:val="00C7225F"/>
    <w:rsid w:val="00C81D72"/>
    <w:rsid w:val="00C852C8"/>
    <w:rsid w:val="00C959C0"/>
    <w:rsid w:val="00C97900"/>
    <w:rsid w:val="00CC20E2"/>
    <w:rsid w:val="00CE2DE1"/>
    <w:rsid w:val="00CF556D"/>
    <w:rsid w:val="00CF59D6"/>
    <w:rsid w:val="00CF62F2"/>
    <w:rsid w:val="00D0737A"/>
    <w:rsid w:val="00D11A88"/>
    <w:rsid w:val="00D120DE"/>
    <w:rsid w:val="00D162DF"/>
    <w:rsid w:val="00D17CA0"/>
    <w:rsid w:val="00D36051"/>
    <w:rsid w:val="00D37E7F"/>
    <w:rsid w:val="00D42AFE"/>
    <w:rsid w:val="00D446F2"/>
    <w:rsid w:val="00D547CF"/>
    <w:rsid w:val="00D664CF"/>
    <w:rsid w:val="00D70EF3"/>
    <w:rsid w:val="00D734FD"/>
    <w:rsid w:val="00D748CA"/>
    <w:rsid w:val="00D76A48"/>
    <w:rsid w:val="00D84D0F"/>
    <w:rsid w:val="00DA5560"/>
    <w:rsid w:val="00DE3319"/>
    <w:rsid w:val="00DE3FE5"/>
    <w:rsid w:val="00DE580D"/>
    <w:rsid w:val="00DE6F59"/>
    <w:rsid w:val="00E01868"/>
    <w:rsid w:val="00E02E18"/>
    <w:rsid w:val="00E12B1F"/>
    <w:rsid w:val="00E13594"/>
    <w:rsid w:val="00E634BB"/>
    <w:rsid w:val="00E76037"/>
    <w:rsid w:val="00E8041F"/>
    <w:rsid w:val="00E8231F"/>
    <w:rsid w:val="00E91914"/>
    <w:rsid w:val="00E9753D"/>
    <w:rsid w:val="00EA40B8"/>
    <w:rsid w:val="00EA6C1F"/>
    <w:rsid w:val="00EB1DE7"/>
    <w:rsid w:val="00EC1C5A"/>
    <w:rsid w:val="00ED4997"/>
    <w:rsid w:val="00ED64F3"/>
    <w:rsid w:val="00EE699F"/>
    <w:rsid w:val="00EF682B"/>
    <w:rsid w:val="00F024AF"/>
    <w:rsid w:val="00F13737"/>
    <w:rsid w:val="00F16E4D"/>
    <w:rsid w:val="00F2370E"/>
    <w:rsid w:val="00F32436"/>
    <w:rsid w:val="00F34A15"/>
    <w:rsid w:val="00F46DA4"/>
    <w:rsid w:val="00F51222"/>
    <w:rsid w:val="00F64851"/>
    <w:rsid w:val="00F75723"/>
    <w:rsid w:val="00F8187B"/>
    <w:rsid w:val="00F847E8"/>
    <w:rsid w:val="00F93AAE"/>
    <w:rsid w:val="00F955A7"/>
    <w:rsid w:val="00F97D94"/>
    <w:rsid w:val="00FA758D"/>
    <w:rsid w:val="00FB26E8"/>
    <w:rsid w:val="00FB2EE7"/>
    <w:rsid w:val="00FD0A01"/>
    <w:rsid w:val="00FE1487"/>
    <w:rsid w:val="00FE36F2"/>
    <w:rsid w:val="00FE6129"/>
    <w:rsid w:val="00FF1CCD"/>
    <w:rsid w:val="00FF1D38"/>
    <w:rsid w:val="00FF2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87F"/>
    <w:pPr>
      <w:overflowPunct w:val="0"/>
      <w:autoSpaceDE w:val="0"/>
      <w:autoSpaceDN w:val="0"/>
      <w:adjustRightInd w:val="0"/>
      <w:ind w:righ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0"/>
    <w:link w:val="10"/>
    <w:qFormat/>
    <w:rsid w:val="00C97900"/>
    <w:pPr>
      <w:tabs>
        <w:tab w:val="left" w:pos="0"/>
      </w:tabs>
      <w:suppressAutoHyphens/>
      <w:overflowPunct/>
      <w:autoSpaceDE/>
      <w:autoSpaceDN/>
      <w:adjustRightInd/>
      <w:spacing w:after="136" w:line="288" w:lineRule="atLeast"/>
      <w:ind w:left="432" w:hanging="432"/>
      <w:outlineLvl w:val="0"/>
    </w:pPr>
    <w:rPr>
      <w:rFonts w:ascii="Tahoma" w:hAnsi="Tahoma" w:cs="Tahoma"/>
      <w:color w:val="2E3432"/>
      <w:kern w:val="1"/>
      <w:sz w:val="38"/>
      <w:szCs w:val="38"/>
      <w:lang w:eastAsia="ar-SA"/>
    </w:rPr>
  </w:style>
  <w:style w:type="paragraph" w:styleId="2">
    <w:name w:val="heading 2"/>
    <w:basedOn w:val="a"/>
    <w:next w:val="a0"/>
    <w:link w:val="20"/>
    <w:qFormat/>
    <w:rsid w:val="00C97900"/>
    <w:pPr>
      <w:numPr>
        <w:ilvl w:val="1"/>
        <w:numId w:val="11"/>
      </w:numPr>
      <w:tabs>
        <w:tab w:val="left" w:pos="0"/>
      </w:tabs>
      <w:suppressAutoHyphens/>
      <w:overflowPunct/>
      <w:autoSpaceDE/>
      <w:autoSpaceDN/>
      <w:adjustRightInd/>
      <w:spacing w:after="136" w:line="288" w:lineRule="atLeast"/>
      <w:outlineLvl w:val="1"/>
    </w:pPr>
    <w:rPr>
      <w:rFonts w:ascii="Tahoma" w:hAnsi="Tahoma" w:cs="Tahoma"/>
      <w:kern w:val="1"/>
      <w:sz w:val="34"/>
      <w:szCs w:val="34"/>
      <w:lang w:eastAsia="ar-SA"/>
    </w:rPr>
  </w:style>
  <w:style w:type="paragraph" w:styleId="3">
    <w:name w:val="heading 3"/>
    <w:basedOn w:val="a"/>
    <w:next w:val="a0"/>
    <w:link w:val="30"/>
    <w:qFormat/>
    <w:rsid w:val="00C97900"/>
    <w:pPr>
      <w:numPr>
        <w:ilvl w:val="2"/>
        <w:numId w:val="11"/>
      </w:numPr>
      <w:tabs>
        <w:tab w:val="left" w:pos="0"/>
      </w:tabs>
      <w:suppressAutoHyphens/>
      <w:overflowPunct/>
      <w:autoSpaceDE/>
      <w:autoSpaceDN/>
      <w:adjustRightInd/>
      <w:spacing w:after="136" w:line="288" w:lineRule="atLeast"/>
      <w:outlineLvl w:val="2"/>
    </w:pPr>
    <w:rPr>
      <w:rFonts w:ascii="Tahoma" w:hAnsi="Tahoma" w:cs="Tahoma"/>
      <w:kern w:val="1"/>
      <w:sz w:val="29"/>
      <w:szCs w:val="29"/>
      <w:lang w:eastAsia="ar-SA"/>
    </w:rPr>
  </w:style>
  <w:style w:type="paragraph" w:styleId="4">
    <w:name w:val="heading 4"/>
    <w:basedOn w:val="a"/>
    <w:next w:val="a0"/>
    <w:link w:val="40"/>
    <w:qFormat/>
    <w:rsid w:val="00C97900"/>
    <w:pPr>
      <w:numPr>
        <w:ilvl w:val="3"/>
        <w:numId w:val="11"/>
      </w:numPr>
      <w:tabs>
        <w:tab w:val="left" w:pos="0"/>
      </w:tabs>
      <w:suppressAutoHyphens/>
      <w:overflowPunct/>
      <w:autoSpaceDE/>
      <w:autoSpaceDN/>
      <w:adjustRightInd/>
      <w:spacing w:before="280" w:after="280" w:line="288" w:lineRule="atLeast"/>
      <w:outlineLvl w:val="3"/>
    </w:pPr>
    <w:rPr>
      <w:rFonts w:ascii="Tahoma" w:hAnsi="Tahoma" w:cs="Tahoma"/>
      <w:b/>
      <w:bCs/>
      <w:kern w:val="1"/>
      <w:sz w:val="24"/>
      <w:szCs w:val="24"/>
      <w:lang w:eastAsia="ar-SA"/>
    </w:rPr>
  </w:style>
  <w:style w:type="paragraph" w:styleId="5">
    <w:name w:val="heading 5"/>
    <w:basedOn w:val="a"/>
    <w:next w:val="a0"/>
    <w:link w:val="50"/>
    <w:qFormat/>
    <w:rsid w:val="00C97900"/>
    <w:pPr>
      <w:numPr>
        <w:ilvl w:val="4"/>
        <w:numId w:val="11"/>
      </w:numPr>
      <w:tabs>
        <w:tab w:val="left" w:pos="0"/>
      </w:tabs>
      <w:suppressAutoHyphens/>
      <w:overflowPunct/>
      <w:autoSpaceDE/>
      <w:autoSpaceDN/>
      <w:adjustRightInd/>
      <w:spacing w:before="280" w:after="280" w:line="288" w:lineRule="atLeast"/>
      <w:outlineLvl w:val="4"/>
    </w:pPr>
    <w:rPr>
      <w:rFonts w:ascii="Tahoma" w:hAnsi="Tahoma" w:cs="Tahoma"/>
      <w:b/>
      <w:bCs/>
      <w:kern w:val="1"/>
      <w:sz w:val="24"/>
      <w:szCs w:val="24"/>
      <w:lang w:eastAsia="ar-SA"/>
    </w:rPr>
  </w:style>
  <w:style w:type="paragraph" w:styleId="6">
    <w:name w:val="heading 6"/>
    <w:basedOn w:val="a"/>
    <w:next w:val="a0"/>
    <w:link w:val="60"/>
    <w:qFormat/>
    <w:rsid w:val="00C97900"/>
    <w:pPr>
      <w:numPr>
        <w:ilvl w:val="5"/>
        <w:numId w:val="11"/>
      </w:numPr>
      <w:tabs>
        <w:tab w:val="left" w:pos="0"/>
      </w:tabs>
      <w:suppressAutoHyphens/>
      <w:overflowPunct/>
      <w:autoSpaceDE/>
      <w:autoSpaceDN/>
      <w:adjustRightInd/>
      <w:spacing w:before="280" w:after="280" w:line="288" w:lineRule="atLeast"/>
      <w:outlineLvl w:val="5"/>
    </w:pPr>
    <w:rPr>
      <w:rFonts w:ascii="Tahoma" w:hAnsi="Tahoma" w:cs="Tahoma"/>
      <w:b/>
      <w:bCs/>
      <w:kern w:val="1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nhideWhenUsed/>
    <w:rsid w:val="0027687F"/>
    <w:pPr>
      <w:widowControl w:val="0"/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</w:rPr>
  </w:style>
  <w:style w:type="character" w:customStyle="1" w:styleId="a5">
    <w:name w:val="Верхний колонтитул Знак"/>
    <w:basedOn w:val="a1"/>
    <w:link w:val="a4"/>
    <w:rsid w:val="0027687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ED64F3"/>
    <w:pPr>
      <w:widowControl w:val="0"/>
      <w:autoSpaceDE w:val="0"/>
      <w:autoSpaceDN w:val="0"/>
      <w:adjustRightInd w:val="0"/>
      <w:ind w:right="0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Style9">
    <w:name w:val="Style9"/>
    <w:basedOn w:val="a"/>
    <w:uiPriority w:val="99"/>
    <w:rsid w:val="00056163"/>
    <w:pPr>
      <w:widowControl w:val="0"/>
      <w:overflowPunct/>
      <w:spacing w:line="302" w:lineRule="exact"/>
      <w:ind w:firstLine="677"/>
    </w:pPr>
    <w:rPr>
      <w:rFonts w:eastAsiaTheme="minorEastAsia"/>
      <w:sz w:val="24"/>
      <w:szCs w:val="24"/>
    </w:rPr>
  </w:style>
  <w:style w:type="paragraph" w:customStyle="1" w:styleId="Style10">
    <w:name w:val="Style10"/>
    <w:basedOn w:val="a"/>
    <w:uiPriority w:val="99"/>
    <w:rsid w:val="00056163"/>
    <w:pPr>
      <w:widowControl w:val="0"/>
      <w:overflowPunct/>
      <w:spacing w:line="300" w:lineRule="exact"/>
      <w:ind w:firstLine="384"/>
      <w:jc w:val="both"/>
    </w:pPr>
    <w:rPr>
      <w:rFonts w:eastAsiaTheme="minorEastAsia"/>
      <w:sz w:val="24"/>
      <w:szCs w:val="24"/>
    </w:rPr>
  </w:style>
  <w:style w:type="character" w:customStyle="1" w:styleId="FontStyle17">
    <w:name w:val="Font Style17"/>
    <w:basedOn w:val="a1"/>
    <w:uiPriority w:val="99"/>
    <w:rsid w:val="00056163"/>
    <w:rPr>
      <w:rFonts w:ascii="Times New Roman" w:hAnsi="Times New Roman" w:cs="Times New Roman"/>
      <w:sz w:val="24"/>
      <w:szCs w:val="24"/>
    </w:rPr>
  </w:style>
  <w:style w:type="character" w:styleId="a6">
    <w:name w:val="Hyperlink"/>
    <w:basedOn w:val="a1"/>
    <w:uiPriority w:val="99"/>
    <w:unhideWhenUsed/>
    <w:rsid w:val="00056163"/>
    <w:rPr>
      <w:color w:val="0000FF"/>
      <w:u w:val="single"/>
    </w:rPr>
  </w:style>
  <w:style w:type="paragraph" w:customStyle="1" w:styleId="a7">
    <w:name w:val="Стиль"/>
    <w:rsid w:val="00405BF1"/>
    <w:pPr>
      <w:ind w:right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2">
    <w:name w:val="Style2"/>
    <w:basedOn w:val="a"/>
    <w:uiPriority w:val="99"/>
    <w:rsid w:val="00405BF1"/>
    <w:pPr>
      <w:widowControl w:val="0"/>
      <w:overflowPunct/>
      <w:spacing w:line="326" w:lineRule="exact"/>
      <w:jc w:val="both"/>
    </w:pPr>
    <w:rPr>
      <w:rFonts w:ascii="Century Schoolbook" w:eastAsiaTheme="minorEastAsia" w:hAnsi="Century Schoolbook" w:cstheme="minorBidi"/>
      <w:sz w:val="24"/>
      <w:szCs w:val="24"/>
    </w:rPr>
  </w:style>
  <w:style w:type="paragraph" w:customStyle="1" w:styleId="Style3">
    <w:name w:val="Style3"/>
    <w:basedOn w:val="a"/>
    <w:uiPriority w:val="99"/>
    <w:rsid w:val="00405BF1"/>
    <w:pPr>
      <w:widowControl w:val="0"/>
      <w:overflowPunct/>
      <w:spacing w:line="326" w:lineRule="exact"/>
      <w:ind w:firstLine="706"/>
      <w:jc w:val="both"/>
    </w:pPr>
    <w:rPr>
      <w:rFonts w:ascii="Century Schoolbook" w:eastAsiaTheme="minorEastAsia" w:hAnsi="Century Schoolbook" w:cstheme="minorBidi"/>
      <w:sz w:val="24"/>
      <w:szCs w:val="24"/>
    </w:rPr>
  </w:style>
  <w:style w:type="paragraph" w:customStyle="1" w:styleId="Style4">
    <w:name w:val="Style4"/>
    <w:basedOn w:val="a"/>
    <w:uiPriority w:val="99"/>
    <w:rsid w:val="00405BF1"/>
    <w:pPr>
      <w:widowControl w:val="0"/>
      <w:overflowPunct/>
      <w:spacing w:line="322" w:lineRule="exact"/>
      <w:ind w:firstLine="715"/>
    </w:pPr>
    <w:rPr>
      <w:rFonts w:ascii="Century Schoolbook" w:eastAsiaTheme="minorEastAsia" w:hAnsi="Century Schoolbook" w:cstheme="minorBidi"/>
      <w:sz w:val="24"/>
      <w:szCs w:val="24"/>
    </w:rPr>
  </w:style>
  <w:style w:type="character" w:customStyle="1" w:styleId="FontStyle12">
    <w:name w:val="Font Style12"/>
    <w:basedOn w:val="a1"/>
    <w:uiPriority w:val="99"/>
    <w:rsid w:val="00405BF1"/>
    <w:rPr>
      <w:rFonts w:ascii="Century Schoolbook" w:hAnsi="Century Schoolbook" w:cs="Century Schoolbook"/>
      <w:sz w:val="26"/>
      <w:szCs w:val="26"/>
    </w:rPr>
  </w:style>
  <w:style w:type="paragraph" w:customStyle="1" w:styleId="Style5">
    <w:name w:val="Style5"/>
    <w:basedOn w:val="a"/>
    <w:uiPriority w:val="99"/>
    <w:rsid w:val="00405BF1"/>
    <w:pPr>
      <w:widowControl w:val="0"/>
      <w:overflowPunct/>
    </w:pPr>
    <w:rPr>
      <w:rFonts w:eastAsiaTheme="minorEastAsia"/>
      <w:sz w:val="24"/>
      <w:szCs w:val="24"/>
    </w:rPr>
  </w:style>
  <w:style w:type="paragraph" w:customStyle="1" w:styleId="Style6">
    <w:name w:val="Style6"/>
    <w:basedOn w:val="a"/>
    <w:uiPriority w:val="99"/>
    <w:rsid w:val="00405BF1"/>
    <w:pPr>
      <w:widowControl w:val="0"/>
      <w:overflowPunct/>
      <w:spacing w:line="322" w:lineRule="exact"/>
      <w:ind w:firstLine="264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405BF1"/>
    <w:pPr>
      <w:widowControl w:val="0"/>
      <w:overflowPunct/>
    </w:pPr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405BF1"/>
    <w:pPr>
      <w:widowControl w:val="0"/>
      <w:overflowPunct/>
      <w:spacing w:line="323" w:lineRule="exact"/>
      <w:ind w:firstLine="739"/>
      <w:jc w:val="both"/>
    </w:pPr>
    <w:rPr>
      <w:rFonts w:eastAsiaTheme="minorEastAsia"/>
      <w:sz w:val="24"/>
      <w:szCs w:val="24"/>
    </w:rPr>
  </w:style>
  <w:style w:type="character" w:customStyle="1" w:styleId="FontStyle14">
    <w:name w:val="Font Style14"/>
    <w:basedOn w:val="a1"/>
    <w:uiPriority w:val="99"/>
    <w:rsid w:val="00405BF1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5">
    <w:name w:val="Font Style15"/>
    <w:basedOn w:val="a1"/>
    <w:uiPriority w:val="99"/>
    <w:rsid w:val="00405BF1"/>
    <w:rPr>
      <w:rFonts w:ascii="Times New Roman" w:hAnsi="Times New Roman" w:cs="Times New Roman"/>
      <w:sz w:val="28"/>
      <w:szCs w:val="28"/>
    </w:rPr>
  </w:style>
  <w:style w:type="paragraph" w:styleId="a8">
    <w:name w:val="List Paragraph"/>
    <w:basedOn w:val="a"/>
    <w:uiPriority w:val="34"/>
    <w:qFormat/>
    <w:rsid w:val="008D19E9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9">
    <w:name w:val="No Spacing"/>
    <w:uiPriority w:val="1"/>
    <w:qFormat/>
    <w:rsid w:val="002964CD"/>
    <w:pPr>
      <w:ind w:right="0"/>
    </w:pPr>
    <w:rPr>
      <w:rFonts w:eastAsiaTheme="minorEastAsia"/>
      <w:lang w:eastAsia="ru-RU"/>
    </w:rPr>
  </w:style>
  <w:style w:type="paragraph" w:styleId="aa">
    <w:name w:val="Balloon Text"/>
    <w:basedOn w:val="a"/>
    <w:link w:val="ab"/>
    <w:unhideWhenUsed/>
    <w:rsid w:val="002964CD"/>
    <w:pPr>
      <w:overflowPunct/>
      <w:autoSpaceDE/>
      <w:autoSpaceDN/>
      <w:adjustRightInd/>
    </w:pPr>
    <w:rPr>
      <w:rFonts w:ascii="Tahoma" w:eastAsiaTheme="minorEastAsi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rsid w:val="002964CD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unhideWhenUsed/>
    <w:rsid w:val="002964CD"/>
    <w:pPr>
      <w:tabs>
        <w:tab w:val="center" w:pos="4677"/>
        <w:tab w:val="right" w:pos="9355"/>
      </w:tabs>
      <w:overflowPunct/>
      <w:autoSpaceDE/>
      <w:autoSpaceDN/>
      <w:adjustRightInd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d">
    <w:name w:val="Нижний колонтитул Знак"/>
    <w:basedOn w:val="a1"/>
    <w:link w:val="ac"/>
    <w:uiPriority w:val="99"/>
    <w:rsid w:val="002964CD"/>
    <w:rPr>
      <w:rFonts w:eastAsiaTheme="minorEastAsia"/>
      <w:lang w:eastAsia="ru-RU"/>
    </w:rPr>
  </w:style>
  <w:style w:type="paragraph" w:styleId="21">
    <w:name w:val="Body Text Indent 2"/>
    <w:basedOn w:val="a"/>
    <w:link w:val="22"/>
    <w:semiHidden/>
    <w:rsid w:val="003D61A7"/>
    <w:pPr>
      <w:ind w:firstLine="709"/>
      <w:jc w:val="both"/>
    </w:pPr>
    <w:rPr>
      <w:sz w:val="24"/>
      <w:szCs w:val="24"/>
    </w:rPr>
  </w:style>
  <w:style w:type="character" w:customStyle="1" w:styleId="22">
    <w:name w:val="Основной текст с отступом 2 Знак"/>
    <w:basedOn w:val="a1"/>
    <w:link w:val="21"/>
    <w:rsid w:val="003D61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1"/>
    <w:uiPriority w:val="99"/>
    <w:rsid w:val="003D61A7"/>
    <w:rPr>
      <w:rFonts w:ascii="Times New Roman" w:hAnsi="Times New Roman" w:cs="Times New Roman"/>
      <w:spacing w:val="20"/>
      <w:sz w:val="24"/>
      <w:szCs w:val="24"/>
    </w:rPr>
  </w:style>
  <w:style w:type="character" w:customStyle="1" w:styleId="11">
    <w:name w:val="Заголовок №1_"/>
    <w:basedOn w:val="a1"/>
    <w:link w:val="12"/>
    <w:rsid w:val="00FF1D38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FF1D38"/>
    <w:pPr>
      <w:widowControl w:val="0"/>
      <w:shd w:val="clear" w:color="auto" w:fill="FFFFFF"/>
      <w:overflowPunct/>
      <w:autoSpaceDE/>
      <w:autoSpaceDN/>
      <w:adjustRightInd/>
      <w:spacing w:before="60" w:after="360" w:line="0" w:lineRule="atLeast"/>
      <w:ind w:hanging="1200"/>
      <w:jc w:val="center"/>
      <w:outlineLvl w:val="0"/>
    </w:pPr>
    <w:rPr>
      <w:b/>
      <w:bCs/>
      <w:spacing w:val="-1"/>
      <w:sz w:val="26"/>
      <w:szCs w:val="26"/>
      <w:lang w:eastAsia="en-US"/>
    </w:rPr>
  </w:style>
  <w:style w:type="paragraph" w:styleId="ae">
    <w:name w:val="Body Text Indent"/>
    <w:basedOn w:val="a"/>
    <w:link w:val="af"/>
    <w:uiPriority w:val="99"/>
    <w:unhideWhenUsed/>
    <w:rsid w:val="00FF1D38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f">
    <w:name w:val="Основной текст с отступом Знак"/>
    <w:basedOn w:val="a1"/>
    <w:link w:val="ae"/>
    <w:uiPriority w:val="99"/>
    <w:rsid w:val="00FF1D38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1"/>
    <w:link w:val="1"/>
    <w:rsid w:val="00C97900"/>
    <w:rPr>
      <w:rFonts w:ascii="Tahoma" w:eastAsia="Times New Roman" w:hAnsi="Tahoma" w:cs="Tahoma"/>
      <w:color w:val="2E3432"/>
      <w:kern w:val="1"/>
      <w:sz w:val="38"/>
      <w:szCs w:val="38"/>
      <w:lang w:eastAsia="ar-SA"/>
    </w:rPr>
  </w:style>
  <w:style w:type="character" w:customStyle="1" w:styleId="20">
    <w:name w:val="Заголовок 2 Знак"/>
    <w:basedOn w:val="a1"/>
    <w:link w:val="2"/>
    <w:rsid w:val="00C97900"/>
    <w:rPr>
      <w:rFonts w:ascii="Tahoma" w:eastAsia="Times New Roman" w:hAnsi="Tahoma" w:cs="Tahoma"/>
      <w:kern w:val="1"/>
      <w:sz w:val="34"/>
      <w:szCs w:val="34"/>
      <w:lang w:eastAsia="ar-SA"/>
    </w:rPr>
  </w:style>
  <w:style w:type="character" w:customStyle="1" w:styleId="30">
    <w:name w:val="Заголовок 3 Знак"/>
    <w:basedOn w:val="a1"/>
    <w:link w:val="3"/>
    <w:rsid w:val="00C97900"/>
    <w:rPr>
      <w:rFonts w:ascii="Tahoma" w:eastAsia="Times New Roman" w:hAnsi="Tahoma" w:cs="Tahoma"/>
      <w:kern w:val="1"/>
      <w:sz w:val="29"/>
      <w:szCs w:val="29"/>
      <w:lang w:eastAsia="ar-SA"/>
    </w:rPr>
  </w:style>
  <w:style w:type="character" w:customStyle="1" w:styleId="40">
    <w:name w:val="Заголовок 4 Знак"/>
    <w:basedOn w:val="a1"/>
    <w:link w:val="4"/>
    <w:rsid w:val="00C97900"/>
    <w:rPr>
      <w:rFonts w:ascii="Tahoma" w:eastAsia="Times New Roman" w:hAnsi="Tahoma" w:cs="Tahoma"/>
      <w:b/>
      <w:bCs/>
      <w:kern w:val="1"/>
      <w:sz w:val="24"/>
      <w:szCs w:val="24"/>
      <w:lang w:eastAsia="ar-SA"/>
    </w:rPr>
  </w:style>
  <w:style w:type="character" w:customStyle="1" w:styleId="50">
    <w:name w:val="Заголовок 5 Знак"/>
    <w:basedOn w:val="a1"/>
    <w:link w:val="5"/>
    <w:rsid w:val="00C97900"/>
    <w:rPr>
      <w:rFonts w:ascii="Tahoma" w:eastAsia="Times New Roman" w:hAnsi="Tahoma" w:cs="Tahoma"/>
      <w:b/>
      <w:bCs/>
      <w:kern w:val="1"/>
      <w:sz w:val="24"/>
      <w:szCs w:val="24"/>
      <w:lang w:eastAsia="ar-SA"/>
    </w:rPr>
  </w:style>
  <w:style w:type="character" w:customStyle="1" w:styleId="60">
    <w:name w:val="Заголовок 6 Знак"/>
    <w:basedOn w:val="a1"/>
    <w:link w:val="6"/>
    <w:rsid w:val="00C97900"/>
    <w:rPr>
      <w:rFonts w:ascii="Tahoma" w:eastAsia="Times New Roman" w:hAnsi="Tahoma" w:cs="Tahoma"/>
      <w:b/>
      <w:bCs/>
      <w:kern w:val="1"/>
      <w:sz w:val="24"/>
      <w:szCs w:val="24"/>
      <w:lang w:eastAsia="ar-SA"/>
    </w:rPr>
  </w:style>
  <w:style w:type="paragraph" w:styleId="a0">
    <w:name w:val="Body Text"/>
    <w:basedOn w:val="a"/>
    <w:link w:val="af0"/>
    <w:rsid w:val="00C97900"/>
    <w:pPr>
      <w:suppressAutoHyphens/>
      <w:overflowPunct/>
      <w:autoSpaceDE/>
      <w:autoSpaceDN/>
      <w:adjustRightInd/>
      <w:spacing w:after="120" w:line="276" w:lineRule="auto"/>
    </w:pPr>
    <w:rPr>
      <w:rFonts w:ascii="Calibri" w:eastAsia="Calibri" w:hAnsi="Calibri"/>
      <w:kern w:val="1"/>
      <w:sz w:val="22"/>
      <w:szCs w:val="22"/>
      <w:lang w:eastAsia="ar-SA"/>
    </w:rPr>
  </w:style>
  <w:style w:type="character" w:customStyle="1" w:styleId="af0">
    <w:name w:val="Основной текст Знак"/>
    <w:basedOn w:val="a1"/>
    <w:link w:val="a0"/>
    <w:rsid w:val="00C97900"/>
    <w:rPr>
      <w:rFonts w:ascii="Calibri" w:eastAsia="Calibri" w:hAnsi="Calibri" w:cs="Times New Roman"/>
      <w:kern w:val="1"/>
      <w:lang w:eastAsia="ar-SA"/>
    </w:rPr>
  </w:style>
  <w:style w:type="character" w:customStyle="1" w:styleId="13">
    <w:name w:val="Основной шрифт абзаца1"/>
    <w:rsid w:val="00C97900"/>
  </w:style>
  <w:style w:type="character" w:customStyle="1" w:styleId="WW8Num2z0">
    <w:name w:val="WW8Num2z0"/>
    <w:rsid w:val="00C97900"/>
    <w:rPr>
      <w:rFonts w:ascii="Symbol" w:hAnsi="Symbol" w:cs="Symbol"/>
    </w:rPr>
  </w:style>
  <w:style w:type="character" w:customStyle="1" w:styleId="WW8Num3z0">
    <w:name w:val="WW8Num3z0"/>
    <w:rsid w:val="00C97900"/>
    <w:rPr>
      <w:rFonts w:cs="Times New Roman"/>
    </w:rPr>
  </w:style>
  <w:style w:type="character" w:customStyle="1" w:styleId="WW8Num6z0">
    <w:name w:val="WW8Num6z0"/>
    <w:rsid w:val="00C97900"/>
    <w:rPr>
      <w:rFonts w:ascii="Symbol" w:hAnsi="Symbol" w:cs="Symbol"/>
    </w:rPr>
  </w:style>
  <w:style w:type="character" w:customStyle="1" w:styleId="WW8Num10z0">
    <w:name w:val="WW8Num10z0"/>
    <w:rsid w:val="00C97900"/>
    <w:rPr>
      <w:rFonts w:ascii="Symbol" w:hAnsi="Symbol" w:cs="OpenSymbol"/>
    </w:rPr>
  </w:style>
  <w:style w:type="character" w:customStyle="1" w:styleId="WW8Num11z0">
    <w:name w:val="WW8Num11z0"/>
    <w:rsid w:val="00C97900"/>
    <w:rPr>
      <w:rFonts w:ascii="Symbol" w:hAnsi="Symbol" w:cs="OpenSymbol"/>
    </w:rPr>
  </w:style>
  <w:style w:type="character" w:customStyle="1" w:styleId="WW8Num12z0">
    <w:name w:val="WW8Num12z0"/>
    <w:rsid w:val="00C97900"/>
    <w:rPr>
      <w:rFonts w:ascii="Symbol" w:hAnsi="Symbol" w:cs="OpenSymbol"/>
    </w:rPr>
  </w:style>
  <w:style w:type="character" w:customStyle="1" w:styleId="31">
    <w:name w:val="Основной шрифт абзаца3"/>
    <w:rsid w:val="00C97900"/>
  </w:style>
  <w:style w:type="character" w:customStyle="1" w:styleId="WW8Num1z0">
    <w:name w:val="WW8Num1z0"/>
    <w:rsid w:val="00C97900"/>
    <w:rPr>
      <w:rFonts w:ascii="Symbol" w:hAnsi="Symbol" w:cs="OpenSymbol"/>
    </w:rPr>
  </w:style>
  <w:style w:type="character" w:customStyle="1" w:styleId="WW8Num6z1">
    <w:name w:val="WW8Num6z1"/>
    <w:rsid w:val="00C97900"/>
    <w:rPr>
      <w:rFonts w:ascii="Courier New" w:hAnsi="Courier New" w:cs="Courier New"/>
    </w:rPr>
  </w:style>
  <w:style w:type="character" w:customStyle="1" w:styleId="WW8Num6z2">
    <w:name w:val="WW8Num6z2"/>
    <w:rsid w:val="00C97900"/>
    <w:rPr>
      <w:rFonts w:ascii="Wingdings" w:hAnsi="Wingdings" w:cs="Wingdings"/>
    </w:rPr>
  </w:style>
  <w:style w:type="character" w:customStyle="1" w:styleId="23">
    <w:name w:val="Основной шрифт абзаца2"/>
    <w:rsid w:val="00C97900"/>
  </w:style>
  <w:style w:type="character" w:customStyle="1" w:styleId="HTML">
    <w:name w:val="Стандартный HTML Знак"/>
    <w:rsid w:val="00C97900"/>
    <w:rPr>
      <w:rFonts w:ascii="Courier New" w:eastAsia="Times New Roman" w:hAnsi="Courier New" w:cs="Courier New"/>
      <w:sz w:val="20"/>
      <w:szCs w:val="20"/>
    </w:rPr>
  </w:style>
  <w:style w:type="character" w:customStyle="1" w:styleId="af1">
    <w:name w:val="Гипертекстовая ссылка"/>
    <w:uiPriority w:val="99"/>
    <w:rsid w:val="00C97900"/>
    <w:rPr>
      <w:b/>
      <w:bCs/>
      <w:color w:val="008000"/>
    </w:rPr>
  </w:style>
  <w:style w:type="character" w:customStyle="1" w:styleId="af2">
    <w:name w:val="Красная строка Знак"/>
    <w:rsid w:val="00C97900"/>
    <w:rPr>
      <w:rFonts w:ascii="Times New Roman" w:eastAsia="Times New Roman" w:hAnsi="Times New Roman" w:cs="Times New Roman"/>
      <w:sz w:val="24"/>
      <w:szCs w:val="24"/>
    </w:rPr>
  </w:style>
  <w:style w:type="character" w:customStyle="1" w:styleId="32">
    <w:name w:val="Основной текст с отступом 3 Знак"/>
    <w:rsid w:val="00C97900"/>
    <w:rPr>
      <w:sz w:val="16"/>
      <w:szCs w:val="16"/>
    </w:rPr>
  </w:style>
  <w:style w:type="character" w:customStyle="1" w:styleId="WW-Absatz-Standardschriftart111111111">
    <w:name w:val="WW-Absatz-Standardschriftart111111111"/>
    <w:rsid w:val="00C97900"/>
  </w:style>
  <w:style w:type="character" w:customStyle="1" w:styleId="apple-style-span">
    <w:name w:val="apple-style-span"/>
    <w:basedOn w:val="23"/>
    <w:rsid w:val="00C97900"/>
  </w:style>
  <w:style w:type="character" w:customStyle="1" w:styleId="S">
    <w:name w:val="S_Обычный Знак"/>
    <w:rsid w:val="00C97900"/>
    <w:rPr>
      <w:sz w:val="24"/>
      <w:szCs w:val="24"/>
      <w:lang w:val="ru-RU" w:eastAsia="ar-SA" w:bidi="ar-SA"/>
    </w:rPr>
  </w:style>
  <w:style w:type="character" w:customStyle="1" w:styleId="af3">
    <w:name w:val="Символ сноски"/>
    <w:rsid w:val="00C97900"/>
    <w:rPr>
      <w:rFonts w:cs="Times New Roman"/>
      <w:vertAlign w:val="superscript"/>
    </w:rPr>
  </w:style>
  <w:style w:type="character" w:customStyle="1" w:styleId="af4">
    <w:name w:val="Текст сноски Знак"/>
    <w:rsid w:val="00C97900"/>
    <w:rPr>
      <w:lang w:val="ru-RU" w:eastAsia="ar-SA" w:bidi="ar-SA"/>
    </w:rPr>
  </w:style>
  <w:style w:type="character" w:customStyle="1" w:styleId="14">
    <w:name w:val="Номер страницы1"/>
    <w:rsid w:val="00C97900"/>
    <w:rPr>
      <w:rFonts w:cs="Times New Roman"/>
    </w:rPr>
  </w:style>
  <w:style w:type="character" w:customStyle="1" w:styleId="apple-converted-space">
    <w:name w:val="apple-converted-space"/>
    <w:basedOn w:val="23"/>
    <w:rsid w:val="00C97900"/>
  </w:style>
  <w:style w:type="character" w:customStyle="1" w:styleId="af5">
    <w:name w:val="Название Знак"/>
    <w:rsid w:val="00C97900"/>
    <w:rPr>
      <w:rFonts w:ascii="Times New Roman" w:eastAsia="Times New Roman" w:hAnsi="Times New Roman" w:cs="Times New Roman"/>
      <w:sz w:val="24"/>
    </w:rPr>
  </w:style>
  <w:style w:type="character" w:styleId="af6">
    <w:name w:val="Strong"/>
    <w:uiPriority w:val="22"/>
    <w:qFormat/>
    <w:rsid w:val="00C97900"/>
    <w:rPr>
      <w:b/>
      <w:bCs/>
    </w:rPr>
  </w:style>
  <w:style w:type="character" w:customStyle="1" w:styleId="af7">
    <w:name w:val="Маркеры списка"/>
    <w:rsid w:val="00C97900"/>
    <w:rPr>
      <w:rFonts w:ascii="OpenSymbol" w:eastAsia="OpenSymbol" w:hAnsi="OpenSymbol" w:cs="OpenSymbol"/>
    </w:rPr>
  </w:style>
  <w:style w:type="character" w:customStyle="1" w:styleId="ListLabel1">
    <w:name w:val="ListLabel 1"/>
    <w:rsid w:val="00C97900"/>
    <w:rPr>
      <w:rFonts w:cs="Symbol"/>
    </w:rPr>
  </w:style>
  <w:style w:type="character" w:customStyle="1" w:styleId="ListLabel2">
    <w:name w:val="ListLabel 2"/>
    <w:rsid w:val="00C97900"/>
    <w:rPr>
      <w:rFonts w:cs="Times New Roman"/>
    </w:rPr>
  </w:style>
  <w:style w:type="character" w:customStyle="1" w:styleId="ListLabel3">
    <w:name w:val="ListLabel 3"/>
    <w:rsid w:val="00C97900"/>
    <w:rPr>
      <w:rFonts w:cs="OpenSymbol"/>
    </w:rPr>
  </w:style>
  <w:style w:type="character" w:customStyle="1" w:styleId="af8">
    <w:name w:val="Символ нумерации"/>
    <w:rsid w:val="00C97900"/>
  </w:style>
  <w:style w:type="paragraph" w:customStyle="1" w:styleId="af9">
    <w:name w:val="Заголовок"/>
    <w:basedOn w:val="a"/>
    <w:next w:val="a0"/>
    <w:rsid w:val="00C97900"/>
    <w:pPr>
      <w:keepNext/>
      <w:suppressAutoHyphens/>
      <w:overflowPunct/>
      <w:autoSpaceDE/>
      <w:autoSpaceDN/>
      <w:adjustRightInd/>
      <w:spacing w:before="240" w:after="120" w:line="276" w:lineRule="auto"/>
    </w:pPr>
    <w:rPr>
      <w:rFonts w:ascii="Arial" w:eastAsia="Microsoft YaHei" w:hAnsi="Arial" w:cs="Mangal"/>
      <w:kern w:val="1"/>
      <w:sz w:val="28"/>
      <w:szCs w:val="28"/>
      <w:lang w:eastAsia="ar-SA"/>
    </w:rPr>
  </w:style>
  <w:style w:type="paragraph" w:styleId="afa">
    <w:name w:val="List"/>
    <w:basedOn w:val="a0"/>
    <w:rsid w:val="00C97900"/>
    <w:rPr>
      <w:rFonts w:cs="Mangal"/>
    </w:rPr>
  </w:style>
  <w:style w:type="paragraph" w:customStyle="1" w:styleId="33">
    <w:name w:val="Название3"/>
    <w:basedOn w:val="a"/>
    <w:rsid w:val="00C97900"/>
    <w:pPr>
      <w:suppressLineNumbers/>
      <w:suppressAutoHyphens/>
      <w:overflowPunct/>
      <w:autoSpaceDE/>
      <w:autoSpaceDN/>
      <w:adjustRightInd/>
      <w:spacing w:before="120" w:after="120" w:line="276" w:lineRule="auto"/>
    </w:pPr>
    <w:rPr>
      <w:rFonts w:ascii="Calibri" w:eastAsia="Calibri" w:hAnsi="Calibri" w:cs="Mangal"/>
      <w:i/>
      <w:iCs/>
      <w:kern w:val="1"/>
      <w:sz w:val="24"/>
      <w:szCs w:val="24"/>
      <w:lang w:eastAsia="ar-SA"/>
    </w:rPr>
  </w:style>
  <w:style w:type="paragraph" w:customStyle="1" w:styleId="34">
    <w:name w:val="Указатель3"/>
    <w:basedOn w:val="a"/>
    <w:rsid w:val="00C97900"/>
    <w:pPr>
      <w:suppressLineNumbers/>
      <w:suppressAutoHyphens/>
      <w:overflowPunct/>
      <w:autoSpaceDE/>
      <w:autoSpaceDN/>
      <w:adjustRightInd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24">
    <w:name w:val="Название2"/>
    <w:basedOn w:val="a"/>
    <w:rsid w:val="00C97900"/>
    <w:pPr>
      <w:suppressLineNumbers/>
      <w:suppressAutoHyphens/>
      <w:overflowPunct/>
      <w:autoSpaceDE/>
      <w:autoSpaceDN/>
      <w:adjustRightInd/>
      <w:spacing w:before="120" w:after="120" w:line="276" w:lineRule="auto"/>
    </w:pPr>
    <w:rPr>
      <w:rFonts w:ascii="Calibri" w:eastAsia="Calibri" w:hAnsi="Calibri" w:cs="Mangal"/>
      <w:i/>
      <w:iCs/>
      <w:kern w:val="1"/>
      <w:sz w:val="24"/>
      <w:szCs w:val="24"/>
      <w:lang w:eastAsia="ar-SA"/>
    </w:rPr>
  </w:style>
  <w:style w:type="paragraph" w:customStyle="1" w:styleId="25">
    <w:name w:val="Указатель2"/>
    <w:basedOn w:val="a"/>
    <w:rsid w:val="00C97900"/>
    <w:pPr>
      <w:suppressLineNumbers/>
      <w:suppressAutoHyphens/>
      <w:overflowPunct/>
      <w:autoSpaceDE/>
      <w:autoSpaceDN/>
      <w:adjustRightInd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15">
    <w:name w:val="Название1"/>
    <w:basedOn w:val="a"/>
    <w:rsid w:val="00C97900"/>
    <w:pPr>
      <w:suppressLineNumbers/>
      <w:suppressAutoHyphens/>
      <w:overflowPunct/>
      <w:autoSpaceDE/>
      <w:autoSpaceDN/>
      <w:adjustRightInd/>
      <w:spacing w:before="120" w:after="120" w:line="276" w:lineRule="auto"/>
    </w:pPr>
    <w:rPr>
      <w:rFonts w:ascii="Calibri" w:eastAsia="Calibri" w:hAnsi="Calibri" w:cs="Mangal"/>
      <w:i/>
      <w:iCs/>
      <w:kern w:val="1"/>
      <w:sz w:val="24"/>
      <w:szCs w:val="24"/>
      <w:lang w:eastAsia="ar-SA"/>
    </w:rPr>
  </w:style>
  <w:style w:type="paragraph" w:customStyle="1" w:styleId="16">
    <w:name w:val="Указатель1"/>
    <w:basedOn w:val="a"/>
    <w:rsid w:val="00C97900"/>
    <w:pPr>
      <w:suppressLineNumbers/>
      <w:suppressAutoHyphens/>
      <w:overflowPunct/>
      <w:autoSpaceDE/>
      <w:autoSpaceDN/>
      <w:adjustRightInd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HTML1">
    <w:name w:val="Стандартный HTML1"/>
    <w:basedOn w:val="a"/>
    <w:rsid w:val="00C97900"/>
    <w:pPr>
      <w:suppressAutoHyphens/>
      <w:overflowPunct/>
      <w:autoSpaceDE/>
      <w:autoSpaceDN/>
      <w:adjustRightInd/>
      <w:spacing w:line="100" w:lineRule="atLeast"/>
    </w:pPr>
    <w:rPr>
      <w:rFonts w:ascii="Courier New" w:hAnsi="Courier New" w:cs="Courier New"/>
      <w:kern w:val="1"/>
      <w:lang w:eastAsia="ar-SA"/>
    </w:rPr>
  </w:style>
  <w:style w:type="paragraph" w:customStyle="1" w:styleId="afb">
    <w:name w:val="Знак Знак Знак Знак"/>
    <w:basedOn w:val="a"/>
    <w:rsid w:val="00C97900"/>
    <w:pPr>
      <w:suppressAutoHyphens/>
      <w:overflowPunct/>
      <w:autoSpaceDE/>
      <w:autoSpaceDN/>
      <w:adjustRightInd/>
      <w:spacing w:line="100" w:lineRule="atLeast"/>
    </w:pPr>
    <w:rPr>
      <w:rFonts w:ascii="Verdana" w:hAnsi="Verdana" w:cs="Verdana"/>
      <w:kern w:val="1"/>
      <w:lang w:val="en-US" w:eastAsia="ar-SA"/>
    </w:rPr>
  </w:style>
  <w:style w:type="paragraph" w:customStyle="1" w:styleId="17">
    <w:name w:val="Обычный (веб)1"/>
    <w:basedOn w:val="a"/>
    <w:rsid w:val="00C97900"/>
    <w:pPr>
      <w:suppressAutoHyphens/>
      <w:overflowPunct/>
      <w:autoSpaceDE/>
      <w:autoSpaceDN/>
      <w:adjustRightInd/>
      <w:spacing w:before="280" w:after="280" w:line="100" w:lineRule="atLeast"/>
    </w:pPr>
    <w:rPr>
      <w:kern w:val="1"/>
      <w:sz w:val="24"/>
      <w:szCs w:val="24"/>
      <w:lang w:eastAsia="ar-SA"/>
    </w:rPr>
  </w:style>
  <w:style w:type="paragraph" w:customStyle="1" w:styleId="18">
    <w:name w:val="Красная строка1"/>
    <w:basedOn w:val="a0"/>
    <w:rsid w:val="00C97900"/>
    <w:pPr>
      <w:spacing w:after="0" w:line="100" w:lineRule="atLeast"/>
      <w:ind w:firstLine="210"/>
    </w:pPr>
    <w:rPr>
      <w:rFonts w:ascii="Times New Roman" w:eastAsia="Times New Roman" w:hAnsi="Times New Roman"/>
      <w:sz w:val="24"/>
      <w:szCs w:val="24"/>
    </w:rPr>
  </w:style>
  <w:style w:type="paragraph" w:customStyle="1" w:styleId="310">
    <w:name w:val="Основной текст с отступом 31"/>
    <w:basedOn w:val="a"/>
    <w:rsid w:val="00C97900"/>
    <w:pPr>
      <w:suppressAutoHyphens/>
      <w:overflowPunct/>
      <w:autoSpaceDE/>
      <w:autoSpaceDN/>
      <w:adjustRightInd/>
      <w:spacing w:after="120" w:line="276" w:lineRule="auto"/>
      <w:ind w:left="283"/>
    </w:pPr>
    <w:rPr>
      <w:rFonts w:ascii="Calibri" w:eastAsia="Calibri" w:hAnsi="Calibri"/>
      <w:kern w:val="1"/>
      <w:sz w:val="16"/>
      <w:szCs w:val="16"/>
      <w:lang w:eastAsia="ar-SA"/>
    </w:rPr>
  </w:style>
  <w:style w:type="paragraph" w:customStyle="1" w:styleId="afc">
    <w:name w:val="Знак Знак Знак Знак Знак Знак Знак"/>
    <w:basedOn w:val="a"/>
    <w:rsid w:val="00C97900"/>
    <w:pPr>
      <w:suppressAutoHyphens/>
      <w:overflowPunct/>
      <w:autoSpaceDE/>
      <w:autoSpaceDN/>
      <w:adjustRightInd/>
      <w:spacing w:after="160" w:line="240" w:lineRule="exact"/>
    </w:pPr>
    <w:rPr>
      <w:rFonts w:ascii="Verdana" w:hAnsi="Verdana" w:cs="Verdana"/>
      <w:kern w:val="1"/>
      <w:lang w:val="en-US" w:eastAsia="ar-SA"/>
    </w:rPr>
  </w:style>
  <w:style w:type="paragraph" w:customStyle="1" w:styleId="afd">
    <w:name w:val="Содержимое таблицы"/>
    <w:basedOn w:val="a"/>
    <w:rsid w:val="00C97900"/>
    <w:pPr>
      <w:suppressLineNumbers/>
      <w:suppressAutoHyphens/>
      <w:overflowPunct/>
      <w:autoSpaceDE/>
      <w:autoSpaceDN/>
      <w:adjustRightInd/>
      <w:spacing w:line="100" w:lineRule="atLeast"/>
    </w:pPr>
    <w:rPr>
      <w:kern w:val="1"/>
      <w:sz w:val="24"/>
      <w:szCs w:val="24"/>
      <w:lang w:eastAsia="ar-SA"/>
    </w:rPr>
  </w:style>
  <w:style w:type="paragraph" w:customStyle="1" w:styleId="19">
    <w:name w:val="Абзац списка1"/>
    <w:basedOn w:val="a"/>
    <w:rsid w:val="00C97900"/>
    <w:pPr>
      <w:suppressAutoHyphens/>
      <w:overflowPunct/>
      <w:autoSpaceDE/>
      <w:autoSpaceDN/>
      <w:adjustRightInd/>
      <w:spacing w:line="276" w:lineRule="auto"/>
      <w:ind w:left="720"/>
    </w:pPr>
    <w:rPr>
      <w:rFonts w:ascii="Calibri" w:eastAsia="Calibri" w:hAnsi="Calibri"/>
      <w:kern w:val="1"/>
      <w:sz w:val="22"/>
      <w:szCs w:val="22"/>
      <w:lang w:eastAsia="ar-SA"/>
    </w:rPr>
  </w:style>
  <w:style w:type="paragraph" w:customStyle="1" w:styleId="1a">
    <w:name w:val="Без интервала1"/>
    <w:rsid w:val="00C97900"/>
    <w:pPr>
      <w:widowControl w:val="0"/>
      <w:suppressAutoHyphens/>
      <w:ind w:right="0"/>
    </w:pPr>
    <w:rPr>
      <w:rFonts w:ascii="Times New Roman CYR" w:eastAsia="Times New Roman" w:hAnsi="Times New Roman CYR" w:cs="Times New Roman CYR"/>
      <w:kern w:val="1"/>
      <w:sz w:val="24"/>
      <w:szCs w:val="24"/>
      <w:lang w:eastAsia="ar-SA"/>
    </w:rPr>
  </w:style>
  <w:style w:type="paragraph" w:customStyle="1" w:styleId="text">
    <w:name w:val="text"/>
    <w:basedOn w:val="a"/>
    <w:rsid w:val="00C97900"/>
    <w:pPr>
      <w:suppressAutoHyphens/>
      <w:overflowPunct/>
      <w:autoSpaceDE/>
      <w:autoSpaceDN/>
      <w:adjustRightInd/>
      <w:spacing w:before="280" w:after="280" w:line="100" w:lineRule="atLeast"/>
    </w:pPr>
    <w:rPr>
      <w:kern w:val="1"/>
      <w:sz w:val="24"/>
      <w:szCs w:val="24"/>
      <w:lang w:eastAsia="ar-SA"/>
    </w:rPr>
  </w:style>
  <w:style w:type="paragraph" w:customStyle="1" w:styleId="ConsPlusNormal">
    <w:name w:val="ConsPlusNormal"/>
    <w:link w:val="ConsPlusNormal0"/>
    <w:rsid w:val="00C97900"/>
    <w:pPr>
      <w:widowControl w:val="0"/>
      <w:suppressAutoHyphens/>
      <w:ind w:right="0"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uiPriority w:val="99"/>
    <w:rsid w:val="00C97900"/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S0">
    <w:name w:val="S_Обычный"/>
    <w:basedOn w:val="a"/>
    <w:rsid w:val="00C97900"/>
    <w:pPr>
      <w:suppressAutoHyphens/>
      <w:overflowPunct/>
      <w:autoSpaceDE/>
      <w:autoSpaceDN/>
      <w:adjustRightInd/>
      <w:spacing w:line="360" w:lineRule="auto"/>
      <w:ind w:firstLine="709"/>
      <w:jc w:val="both"/>
    </w:pPr>
    <w:rPr>
      <w:rFonts w:ascii="Calibri" w:eastAsia="Calibri" w:hAnsi="Calibri"/>
      <w:kern w:val="1"/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rsid w:val="00C97900"/>
    <w:pPr>
      <w:suppressAutoHyphens/>
      <w:overflowPunct/>
      <w:autoSpaceDE/>
      <w:autoSpaceDN/>
      <w:adjustRightInd/>
      <w:spacing w:after="120" w:line="480" w:lineRule="auto"/>
      <w:ind w:left="283"/>
    </w:pPr>
    <w:rPr>
      <w:rFonts w:ascii="Calibri" w:eastAsia="Calibri" w:hAnsi="Calibri"/>
      <w:kern w:val="1"/>
      <w:sz w:val="24"/>
      <w:szCs w:val="24"/>
      <w:lang w:eastAsia="ar-SA"/>
    </w:rPr>
  </w:style>
  <w:style w:type="paragraph" w:customStyle="1" w:styleId="1b">
    <w:name w:val="Текст сноски1"/>
    <w:basedOn w:val="a"/>
    <w:rsid w:val="00C97900"/>
    <w:pPr>
      <w:suppressAutoHyphens/>
      <w:overflowPunct/>
      <w:autoSpaceDE/>
      <w:autoSpaceDN/>
      <w:adjustRightInd/>
      <w:spacing w:line="100" w:lineRule="atLeast"/>
    </w:pPr>
    <w:rPr>
      <w:rFonts w:ascii="Calibri" w:eastAsia="Calibri" w:hAnsi="Calibri"/>
      <w:kern w:val="1"/>
      <w:lang w:eastAsia="ar-SA"/>
    </w:rPr>
  </w:style>
  <w:style w:type="character" w:customStyle="1" w:styleId="1c">
    <w:name w:val="Нижний колонтитул Знак1"/>
    <w:basedOn w:val="a1"/>
    <w:uiPriority w:val="99"/>
    <w:rsid w:val="00C97900"/>
    <w:rPr>
      <w:rFonts w:ascii="Calibri" w:eastAsia="Calibri" w:hAnsi="Calibri" w:cs="Times New Roman"/>
      <w:kern w:val="1"/>
      <w:sz w:val="24"/>
      <w:szCs w:val="24"/>
      <w:lang w:eastAsia="ar-SA"/>
    </w:rPr>
  </w:style>
  <w:style w:type="paragraph" w:customStyle="1" w:styleId="26">
    <w:name w:val="Список_маркир.2"/>
    <w:basedOn w:val="a"/>
    <w:rsid w:val="00C97900"/>
    <w:pPr>
      <w:tabs>
        <w:tab w:val="left" w:pos="1021"/>
      </w:tabs>
      <w:suppressAutoHyphens/>
      <w:overflowPunct/>
      <w:autoSpaceDE/>
      <w:autoSpaceDN/>
      <w:adjustRightInd/>
      <w:spacing w:line="360" w:lineRule="auto"/>
      <w:ind w:firstLine="567"/>
      <w:jc w:val="both"/>
    </w:pPr>
    <w:rPr>
      <w:kern w:val="1"/>
      <w:sz w:val="24"/>
      <w:szCs w:val="24"/>
      <w:lang w:eastAsia="ar-SA"/>
    </w:rPr>
  </w:style>
  <w:style w:type="paragraph" w:customStyle="1" w:styleId="1d">
    <w:name w:val="Текст выноски1"/>
    <w:basedOn w:val="a"/>
    <w:rsid w:val="00C97900"/>
    <w:pPr>
      <w:suppressAutoHyphens/>
      <w:overflowPunct/>
      <w:autoSpaceDE/>
      <w:autoSpaceDN/>
      <w:adjustRightInd/>
      <w:spacing w:line="100" w:lineRule="atLeast"/>
    </w:pPr>
    <w:rPr>
      <w:rFonts w:ascii="Tahoma" w:eastAsia="Calibri" w:hAnsi="Tahoma" w:cs="Tahoma"/>
      <w:kern w:val="1"/>
      <w:sz w:val="16"/>
      <w:szCs w:val="16"/>
      <w:lang w:eastAsia="ar-SA"/>
    </w:rPr>
  </w:style>
  <w:style w:type="paragraph" w:styleId="afe">
    <w:name w:val="Title"/>
    <w:basedOn w:val="a"/>
    <w:next w:val="aff"/>
    <w:link w:val="1e"/>
    <w:qFormat/>
    <w:rsid w:val="00C97900"/>
    <w:pPr>
      <w:suppressAutoHyphens/>
      <w:overflowPunct/>
      <w:autoSpaceDE/>
      <w:autoSpaceDN/>
      <w:adjustRightInd/>
      <w:spacing w:line="100" w:lineRule="atLeast"/>
      <w:jc w:val="center"/>
    </w:pPr>
    <w:rPr>
      <w:b/>
      <w:bCs/>
      <w:kern w:val="1"/>
      <w:sz w:val="24"/>
      <w:lang w:eastAsia="ar-SA"/>
    </w:rPr>
  </w:style>
  <w:style w:type="character" w:customStyle="1" w:styleId="1e">
    <w:name w:val="Название Знак1"/>
    <w:basedOn w:val="a1"/>
    <w:link w:val="afe"/>
    <w:rsid w:val="00C97900"/>
    <w:rPr>
      <w:rFonts w:ascii="Times New Roman" w:eastAsia="Times New Roman" w:hAnsi="Times New Roman" w:cs="Times New Roman"/>
      <w:b/>
      <w:bCs/>
      <w:kern w:val="1"/>
      <w:sz w:val="24"/>
      <w:szCs w:val="20"/>
      <w:lang w:eastAsia="ar-SA"/>
    </w:rPr>
  </w:style>
  <w:style w:type="paragraph" w:styleId="aff">
    <w:name w:val="Subtitle"/>
    <w:basedOn w:val="af9"/>
    <w:next w:val="a0"/>
    <w:link w:val="aff0"/>
    <w:qFormat/>
    <w:rsid w:val="00C97900"/>
    <w:pPr>
      <w:jc w:val="center"/>
    </w:pPr>
    <w:rPr>
      <w:i/>
      <w:iCs/>
    </w:rPr>
  </w:style>
  <w:style w:type="character" w:customStyle="1" w:styleId="aff0">
    <w:name w:val="Подзаголовок Знак"/>
    <w:basedOn w:val="a1"/>
    <w:link w:val="aff"/>
    <w:rsid w:val="00C97900"/>
    <w:rPr>
      <w:rFonts w:ascii="Arial" w:eastAsia="Microsoft YaHei" w:hAnsi="Arial" w:cs="Mangal"/>
      <w:i/>
      <w:iCs/>
      <w:kern w:val="1"/>
      <w:sz w:val="28"/>
      <w:szCs w:val="28"/>
      <w:lang w:eastAsia="ar-SA"/>
    </w:rPr>
  </w:style>
  <w:style w:type="paragraph" w:customStyle="1" w:styleId="Left">
    <w:name w:val="Left"/>
    <w:rsid w:val="00C97900"/>
    <w:pPr>
      <w:widowControl w:val="0"/>
      <w:suppressAutoHyphens/>
      <w:ind w:right="0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aff1">
    <w:name w:val="Заголовок таблицы"/>
    <w:basedOn w:val="afd"/>
    <w:rsid w:val="00C97900"/>
    <w:pPr>
      <w:jc w:val="center"/>
    </w:pPr>
    <w:rPr>
      <w:b/>
      <w:bCs/>
    </w:rPr>
  </w:style>
  <w:style w:type="character" w:customStyle="1" w:styleId="1f">
    <w:name w:val="Текст выноски Знак1"/>
    <w:basedOn w:val="a1"/>
    <w:rsid w:val="00C97900"/>
    <w:rPr>
      <w:rFonts w:ascii="Tahoma" w:eastAsia="Calibri" w:hAnsi="Tahoma" w:cs="Tahoma"/>
      <w:kern w:val="1"/>
      <w:sz w:val="16"/>
      <w:szCs w:val="16"/>
      <w:lang w:eastAsia="ar-SA"/>
    </w:rPr>
  </w:style>
  <w:style w:type="paragraph" w:customStyle="1" w:styleId="S2">
    <w:name w:val="S_Заголовок 2"/>
    <w:basedOn w:val="2"/>
    <w:link w:val="S20"/>
    <w:autoRedefine/>
    <w:rsid w:val="00C97900"/>
    <w:pPr>
      <w:numPr>
        <w:ilvl w:val="0"/>
        <w:numId w:val="0"/>
      </w:numPr>
      <w:tabs>
        <w:tab w:val="clear" w:pos="0"/>
      </w:tabs>
      <w:suppressAutoHyphens w:val="0"/>
      <w:spacing w:after="0" w:line="240" w:lineRule="auto"/>
      <w:ind w:left="709"/>
      <w:jc w:val="center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S20">
    <w:name w:val="S_Заголовок 2 Знак Знак"/>
    <w:link w:val="S2"/>
    <w:rsid w:val="00C9790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2">
    <w:name w:val="основной текст"/>
    <w:basedOn w:val="a"/>
    <w:rsid w:val="00C97900"/>
    <w:pPr>
      <w:overflowPunct/>
      <w:autoSpaceDE/>
      <w:autoSpaceDN/>
      <w:adjustRightInd/>
      <w:spacing w:after="120"/>
      <w:ind w:firstLine="851"/>
      <w:jc w:val="both"/>
    </w:pPr>
    <w:rPr>
      <w:rFonts w:ascii="Arial" w:hAnsi="Arial"/>
      <w:sz w:val="28"/>
    </w:rPr>
  </w:style>
  <w:style w:type="paragraph" w:customStyle="1" w:styleId="Default">
    <w:name w:val="Default"/>
    <w:rsid w:val="00C97900"/>
    <w:pPr>
      <w:autoSpaceDE w:val="0"/>
      <w:autoSpaceDN w:val="0"/>
      <w:adjustRightInd w:val="0"/>
      <w:ind w:right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f3">
    <w:name w:val="Normal (Web)"/>
    <w:basedOn w:val="a"/>
    <w:uiPriority w:val="99"/>
    <w:unhideWhenUsed/>
    <w:rsid w:val="00C9790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f0">
    <w:name w:val="Знак Знак Знак Знак Знак1 Знак"/>
    <w:basedOn w:val="a"/>
    <w:rsid w:val="00C97900"/>
    <w:pPr>
      <w:overflowPunct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aff4">
    <w:name w:val="Цветовое выделение"/>
    <w:uiPriority w:val="99"/>
    <w:rsid w:val="00C97900"/>
    <w:rPr>
      <w:b/>
      <w:color w:val="000080"/>
      <w:sz w:val="20"/>
    </w:rPr>
  </w:style>
  <w:style w:type="paragraph" w:customStyle="1" w:styleId="aff5">
    <w:name w:val="Комментарий"/>
    <w:basedOn w:val="a"/>
    <w:next w:val="a"/>
    <w:uiPriority w:val="99"/>
    <w:rsid w:val="00C97900"/>
    <w:pPr>
      <w:widowControl w:val="0"/>
      <w:overflowPunct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6">
    <w:name w:val="Таблицы (моноширинный)"/>
    <w:basedOn w:val="a"/>
    <w:next w:val="a"/>
    <w:uiPriority w:val="99"/>
    <w:rsid w:val="00C97900"/>
    <w:pPr>
      <w:widowControl w:val="0"/>
      <w:overflowPunct/>
      <w:jc w:val="both"/>
    </w:pPr>
    <w:rPr>
      <w:rFonts w:ascii="Courier New" w:hAnsi="Courier New" w:cs="Courier New"/>
    </w:rPr>
  </w:style>
  <w:style w:type="paragraph" w:styleId="27">
    <w:name w:val="Body Text 2"/>
    <w:basedOn w:val="a"/>
    <w:link w:val="28"/>
    <w:rsid w:val="00C97900"/>
    <w:pPr>
      <w:overflowPunct/>
      <w:autoSpaceDE/>
      <w:autoSpaceDN/>
      <w:adjustRightInd/>
      <w:jc w:val="both"/>
    </w:pPr>
    <w:rPr>
      <w:sz w:val="28"/>
    </w:rPr>
  </w:style>
  <w:style w:type="character" w:customStyle="1" w:styleId="28">
    <w:name w:val="Основной текст 2 Знак"/>
    <w:basedOn w:val="a1"/>
    <w:link w:val="27"/>
    <w:rsid w:val="00C9790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7">
    <w:name w:val="Нормальный (таблица)"/>
    <w:basedOn w:val="a"/>
    <w:next w:val="a"/>
    <w:uiPriority w:val="99"/>
    <w:rsid w:val="00C97900"/>
    <w:pPr>
      <w:widowControl w:val="0"/>
      <w:overflowPunct/>
      <w:jc w:val="both"/>
    </w:pPr>
    <w:rPr>
      <w:rFonts w:ascii="Arial" w:hAnsi="Arial" w:cs="Arial"/>
      <w:sz w:val="24"/>
      <w:szCs w:val="24"/>
    </w:rPr>
  </w:style>
  <w:style w:type="paragraph" w:customStyle="1" w:styleId="aff8">
    <w:name w:val="Прижатый влево"/>
    <w:basedOn w:val="a"/>
    <w:next w:val="a"/>
    <w:uiPriority w:val="99"/>
    <w:rsid w:val="00C97900"/>
    <w:pPr>
      <w:widowControl w:val="0"/>
      <w:overflowPunct/>
    </w:pPr>
    <w:rPr>
      <w:rFonts w:ascii="Arial" w:hAnsi="Arial" w:cs="Arial"/>
      <w:sz w:val="24"/>
      <w:szCs w:val="24"/>
    </w:rPr>
  </w:style>
  <w:style w:type="paragraph" w:styleId="aff9">
    <w:name w:val="Plain Text"/>
    <w:basedOn w:val="a"/>
    <w:link w:val="affa"/>
    <w:unhideWhenUsed/>
    <w:rsid w:val="00C97900"/>
    <w:pPr>
      <w:overflowPunct/>
      <w:autoSpaceDE/>
      <w:autoSpaceDN/>
      <w:adjustRightInd/>
    </w:pPr>
    <w:rPr>
      <w:rFonts w:ascii="Courier New" w:hAnsi="Courier New"/>
    </w:rPr>
  </w:style>
  <w:style w:type="character" w:customStyle="1" w:styleId="affa">
    <w:name w:val="Текст Знак"/>
    <w:basedOn w:val="a1"/>
    <w:link w:val="aff9"/>
    <w:rsid w:val="00C97900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blk">
    <w:name w:val="blk"/>
    <w:basedOn w:val="a1"/>
    <w:rsid w:val="00C97900"/>
  </w:style>
  <w:style w:type="character" w:customStyle="1" w:styleId="affb">
    <w:name w:val="Текст примечания Знак"/>
    <w:basedOn w:val="a1"/>
    <w:link w:val="affc"/>
    <w:uiPriority w:val="99"/>
    <w:semiHidden/>
    <w:rsid w:val="00C97900"/>
    <w:rPr>
      <w:rFonts w:eastAsiaTheme="minorEastAsia"/>
      <w:sz w:val="20"/>
      <w:szCs w:val="20"/>
      <w:lang w:eastAsia="ru-RU"/>
    </w:rPr>
  </w:style>
  <w:style w:type="paragraph" w:styleId="affc">
    <w:name w:val="annotation text"/>
    <w:basedOn w:val="a"/>
    <w:link w:val="affb"/>
    <w:uiPriority w:val="99"/>
    <w:semiHidden/>
    <w:unhideWhenUsed/>
    <w:rsid w:val="00C97900"/>
    <w:pPr>
      <w:overflowPunct/>
      <w:autoSpaceDE/>
      <w:autoSpaceDN/>
      <w:adjustRightInd/>
      <w:spacing w:after="200"/>
    </w:pPr>
    <w:rPr>
      <w:rFonts w:asciiTheme="minorHAnsi" w:eastAsiaTheme="minorEastAsia" w:hAnsiTheme="minorHAnsi" w:cstheme="minorBidi"/>
    </w:rPr>
  </w:style>
  <w:style w:type="character" w:customStyle="1" w:styleId="1f1">
    <w:name w:val="Текст примечания Знак1"/>
    <w:basedOn w:val="a1"/>
    <w:link w:val="affc"/>
    <w:uiPriority w:val="99"/>
    <w:semiHidden/>
    <w:rsid w:val="00C9790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d">
    <w:name w:val="Тема примечания Знак"/>
    <w:basedOn w:val="affb"/>
    <w:link w:val="affe"/>
    <w:uiPriority w:val="99"/>
    <w:semiHidden/>
    <w:rsid w:val="00C97900"/>
    <w:rPr>
      <w:b/>
      <w:bCs/>
    </w:rPr>
  </w:style>
  <w:style w:type="paragraph" w:styleId="affe">
    <w:name w:val="annotation subject"/>
    <w:basedOn w:val="affc"/>
    <w:next w:val="affc"/>
    <w:link w:val="affd"/>
    <w:uiPriority w:val="99"/>
    <w:semiHidden/>
    <w:unhideWhenUsed/>
    <w:rsid w:val="00C97900"/>
    <w:rPr>
      <w:b/>
      <w:bCs/>
    </w:rPr>
  </w:style>
  <w:style w:type="character" w:customStyle="1" w:styleId="1f2">
    <w:name w:val="Тема примечания Знак1"/>
    <w:basedOn w:val="1f1"/>
    <w:link w:val="affe"/>
    <w:uiPriority w:val="99"/>
    <w:semiHidden/>
    <w:rsid w:val="00C97900"/>
    <w:rPr>
      <w:b/>
      <w:bCs/>
    </w:rPr>
  </w:style>
  <w:style w:type="table" w:styleId="afff">
    <w:name w:val="Table Grid"/>
    <w:basedOn w:val="a2"/>
    <w:uiPriority w:val="59"/>
    <w:rsid w:val="00FD0A01"/>
    <w:pPr>
      <w:ind w:right="0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0">
    <w:name w:val="caption"/>
    <w:basedOn w:val="a"/>
    <w:next w:val="a"/>
    <w:uiPriority w:val="35"/>
    <w:unhideWhenUsed/>
    <w:qFormat/>
    <w:rsid w:val="00FD0A01"/>
    <w:pPr>
      <w:overflowPunct/>
      <w:autoSpaceDE/>
      <w:autoSpaceDN/>
      <w:adjustRightInd/>
      <w:spacing w:after="200"/>
    </w:pPr>
    <w:rPr>
      <w:rFonts w:asciiTheme="minorHAnsi" w:eastAsiaTheme="minorEastAsia" w:hAnsiTheme="minorHAnsi" w:cstheme="minorBidi"/>
      <w:b/>
      <w:bCs/>
      <w:color w:val="4F81BD" w:themeColor="accent1"/>
      <w:sz w:val="18"/>
      <w:szCs w:val="18"/>
    </w:rPr>
  </w:style>
  <w:style w:type="paragraph" w:customStyle="1" w:styleId="pcenter">
    <w:name w:val="pcenter"/>
    <w:basedOn w:val="a"/>
    <w:rsid w:val="004E2307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1">
    <w:name w:val="Кому"/>
    <w:basedOn w:val="a"/>
    <w:rsid w:val="00C7225F"/>
    <w:pPr>
      <w:overflowPunct/>
      <w:autoSpaceDE/>
      <w:autoSpaceDN/>
      <w:adjustRightInd/>
      <w:ind w:left="5400"/>
    </w:pPr>
    <w:rPr>
      <w:rFonts w:eastAsia="Calibri"/>
      <w:b/>
      <w:bCs/>
      <w:sz w:val="28"/>
    </w:rPr>
  </w:style>
  <w:style w:type="paragraph" w:customStyle="1" w:styleId="formattext">
    <w:name w:val="formattext"/>
    <w:basedOn w:val="a"/>
    <w:uiPriority w:val="99"/>
    <w:rsid w:val="00D37E7F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Cell">
    <w:name w:val="ConsPlusCell"/>
    <w:uiPriority w:val="99"/>
    <w:rsid w:val="008D4963"/>
    <w:pPr>
      <w:widowControl w:val="0"/>
      <w:autoSpaceDE w:val="0"/>
      <w:autoSpaceDN w:val="0"/>
      <w:adjustRightInd w:val="0"/>
      <w:ind w:right="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key-valueitem-value">
    <w:name w:val="key-value__item-value"/>
    <w:basedOn w:val="a1"/>
    <w:rsid w:val="008E5A1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673</TotalTime>
  <Pages>1</Pages>
  <Words>1089</Words>
  <Characters>6210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117</cp:revision>
  <cp:lastPrinted>2018-01-09T07:23:00Z</cp:lastPrinted>
  <dcterms:created xsi:type="dcterms:W3CDTF">2019-06-20T10:16:00Z</dcterms:created>
  <dcterms:modified xsi:type="dcterms:W3CDTF">2019-09-16T12:20:00Z</dcterms:modified>
</cp:coreProperties>
</file>