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27687F" w:rsidTr="007769B2">
        <w:trPr>
          <w:trHeight w:val="1197"/>
        </w:trPr>
        <w:tc>
          <w:tcPr>
            <w:tcW w:w="8982" w:type="dxa"/>
            <w:tcBorders>
              <w:top w:val="nil"/>
              <w:left w:val="nil"/>
              <w:bottom w:val="nil"/>
              <w:right w:val="nil"/>
            </w:tcBorders>
            <w:hideMark/>
          </w:tcPr>
          <w:p w:rsidR="0027687F" w:rsidRPr="006123ED" w:rsidRDefault="0027687F" w:rsidP="00C97900">
            <w:pPr>
              <w:spacing w:line="252" w:lineRule="auto"/>
              <w:jc w:val="center"/>
              <w:rPr>
                <w:b/>
                <w:sz w:val="24"/>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09625" cy="889000"/>
                          </a:xfrm>
                          <a:prstGeom prst="rect">
                            <a:avLst/>
                          </a:prstGeom>
                          <a:noFill/>
                        </pic:spPr>
                      </pic:pic>
                    </a:graphicData>
                  </a:graphic>
                </wp:anchor>
              </w:drawing>
            </w:r>
          </w:p>
        </w:tc>
      </w:tr>
    </w:tbl>
    <w:p w:rsidR="0027687F" w:rsidRPr="00214A2F" w:rsidRDefault="0027687F" w:rsidP="0027687F">
      <w:pPr>
        <w:jc w:val="center"/>
        <w:rPr>
          <w:b/>
          <w:sz w:val="28"/>
          <w:szCs w:val="28"/>
        </w:rPr>
      </w:pPr>
      <w:r w:rsidRPr="00214A2F">
        <w:rPr>
          <w:b/>
          <w:sz w:val="28"/>
          <w:szCs w:val="28"/>
        </w:rPr>
        <w:t xml:space="preserve">АДМИНИСТРАЦИЯ </w:t>
      </w:r>
    </w:p>
    <w:p w:rsidR="0027687F" w:rsidRPr="00214A2F" w:rsidRDefault="0027687F" w:rsidP="0027687F">
      <w:pPr>
        <w:jc w:val="center"/>
        <w:rPr>
          <w:b/>
          <w:sz w:val="28"/>
          <w:szCs w:val="28"/>
        </w:rPr>
      </w:pPr>
      <w:r w:rsidRPr="00214A2F">
        <w:rPr>
          <w:b/>
          <w:sz w:val="28"/>
          <w:szCs w:val="28"/>
        </w:rPr>
        <w:t xml:space="preserve">ОЗИНСКОГО МУНИЦИПАЛЬНОГО РАЙОНА </w:t>
      </w:r>
    </w:p>
    <w:p w:rsidR="0027687F" w:rsidRPr="00214A2F" w:rsidRDefault="0027687F" w:rsidP="0027687F">
      <w:pPr>
        <w:jc w:val="center"/>
        <w:rPr>
          <w:b/>
          <w:spacing w:val="24"/>
          <w:sz w:val="28"/>
          <w:szCs w:val="28"/>
        </w:rPr>
      </w:pPr>
      <w:r w:rsidRPr="00214A2F">
        <w:rPr>
          <w:b/>
          <w:sz w:val="28"/>
          <w:szCs w:val="28"/>
        </w:rPr>
        <w:t>САРАТОВСКОЙ ОБЛАСТИ</w:t>
      </w:r>
    </w:p>
    <w:p w:rsidR="0027687F" w:rsidRDefault="0027687F" w:rsidP="0027687F">
      <w:pPr>
        <w:pStyle w:val="a4"/>
        <w:widowControl/>
        <w:tabs>
          <w:tab w:val="left" w:pos="708"/>
        </w:tabs>
        <w:spacing w:line="240" w:lineRule="auto"/>
        <w:ind w:firstLine="0"/>
        <w:jc w:val="center"/>
        <w:rPr>
          <w:b/>
          <w:sz w:val="24"/>
        </w:rPr>
      </w:pPr>
    </w:p>
    <w:p w:rsidR="0027687F" w:rsidRDefault="0027687F" w:rsidP="0027687F">
      <w:pPr>
        <w:pStyle w:val="a4"/>
        <w:widowControl/>
        <w:tabs>
          <w:tab w:val="left" w:pos="708"/>
        </w:tabs>
        <w:spacing w:line="480" w:lineRule="auto"/>
        <w:ind w:firstLine="0"/>
        <w:jc w:val="center"/>
        <w:rPr>
          <w:b/>
          <w:szCs w:val="28"/>
        </w:rPr>
      </w:pPr>
      <w:r w:rsidRPr="00D76A48">
        <w:rPr>
          <w:b/>
          <w:szCs w:val="28"/>
        </w:rPr>
        <w:t>П О С Т А Н О В Л Е Н И Е</w:t>
      </w:r>
      <w:r>
        <w:rPr>
          <w:b/>
          <w:szCs w:val="28"/>
        </w:rPr>
        <w:t xml:space="preserve"> </w:t>
      </w:r>
    </w:p>
    <w:p w:rsidR="0027687F" w:rsidRDefault="002720EC" w:rsidP="00704A3D">
      <w:pPr>
        <w:pStyle w:val="a4"/>
        <w:widowControl/>
        <w:tabs>
          <w:tab w:val="center" w:pos="-1560"/>
          <w:tab w:val="right" w:pos="-851"/>
          <w:tab w:val="left" w:pos="-567"/>
          <w:tab w:val="left" w:pos="0"/>
        </w:tabs>
        <w:spacing w:line="240" w:lineRule="auto"/>
        <w:ind w:firstLine="0"/>
        <w:jc w:val="center"/>
        <w:rPr>
          <w:szCs w:val="28"/>
        </w:rPr>
      </w:pPr>
      <w:r>
        <w:rPr>
          <w:szCs w:val="28"/>
        </w:rPr>
        <w:t>о</w:t>
      </w:r>
      <w:r w:rsidR="000E1B60">
        <w:rPr>
          <w:szCs w:val="28"/>
        </w:rPr>
        <w:t xml:space="preserve">т </w:t>
      </w:r>
      <w:r w:rsidR="00690E6F">
        <w:rPr>
          <w:szCs w:val="28"/>
        </w:rPr>
        <w:t xml:space="preserve">2 </w:t>
      </w:r>
      <w:r w:rsidR="008313AC">
        <w:rPr>
          <w:szCs w:val="28"/>
        </w:rPr>
        <w:t>сентября</w:t>
      </w:r>
      <w:r w:rsidR="000E1B60">
        <w:rPr>
          <w:szCs w:val="28"/>
        </w:rPr>
        <w:t xml:space="preserve">  2019 года № </w:t>
      </w:r>
      <w:r w:rsidR="008313AC">
        <w:rPr>
          <w:szCs w:val="28"/>
        </w:rPr>
        <w:t>195</w:t>
      </w:r>
    </w:p>
    <w:p w:rsidR="00DA5560" w:rsidRDefault="00DA5560" w:rsidP="00704A3D">
      <w:pPr>
        <w:pStyle w:val="a4"/>
        <w:widowControl/>
        <w:tabs>
          <w:tab w:val="clear" w:pos="4153"/>
          <w:tab w:val="clear" w:pos="8306"/>
          <w:tab w:val="center" w:pos="-1560"/>
          <w:tab w:val="right" w:pos="-851"/>
          <w:tab w:val="left" w:pos="-567"/>
          <w:tab w:val="left" w:pos="0"/>
        </w:tabs>
        <w:spacing w:line="240" w:lineRule="auto"/>
        <w:ind w:firstLine="0"/>
        <w:jc w:val="center"/>
        <w:rPr>
          <w:sz w:val="24"/>
        </w:rPr>
      </w:pPr>
      <w:r>
        <w:rPr>
          <w:sz w:val="24"/>
        </w:rPr>
        <w:t>р.</w:t>
      </w:r>
      <w:r w:rsidRPr="00AD3780">
        <w:rPr>
          <w:sz w:val="20"/>
        </w:rPr>
        <w:t>п. Озинки</w:t>
      </w:r>
    </w:p>
    <w:p w:rsidR="00532813" w:rsidRDefault="00532813" w:rsidP="00532813">
      <w:pPr>
        <w:pStyle w:val="a4"/>
        <w:widowControl/>
        <w:tabs>
          <w:tab w:val="clear" w:pos="4153"/>
          <w:tab w:val="left" w:pos="7655"/>
        </w:tabs>
        <w:spacing w:line="240" w:lineRule="auto"/>
        <w:ind w:firstLine="0"/>
        <w:jc w:val="center"/>
        <w:rPr>
          <w:sz w:val="24"/>
        </w:rPr>
      </w:pPr>
    </w:p>
    <w:p w:rsidR="00690E6F" w:rsidRDefault="00690E6F" w:rsidP="00690E6F">
      <w:pPr>
        <w:rPr>
          <w:sz w:val="28"/>
          <w:szCs w:val="28"/>
        </w:rPr>
      </w:pPr>
    </w:p>
    <w:p w:rsidR="008313AC" w:rsidRPr="008313AC" w:rsidRDefault="008313AC" w:rsidP="008313AC">
      <w:pPr>
        <w:ind w:right="5102"/>
        <w:jc w:val="both"/>
        <w:rPr>
          <w:sz w:val="28"/>
          <w:szCs w:val="28"/>
        </w:rPr>
      </w:pPr>
      <w:r w:rsidRPr="008313AC">
        <w:rPr>
          <w:sz w:val="28"/>
          <w:szCs w:val="28"/>
        </w:rPr>
        <w:t>Об утверждении муниципальной программы «Создание условий для оказания медицинской помощи населению на территории Озинского муниципального района в 2019 – 2021 гг.»</w:t>
      </w:r>
    </w:p>
    <w:p w:rsidR="008313AC" w:rsidRDefault="008313AC" w:rsidP="008313AC">
      <w:pPr>
        <w:jc w:val="both"/>
        <w:rPr>
          <w:sz w:val="28"/>
          <w:szCs w:val="28"/>
        </w:rPr>
      </w:pPr>
    </w:p>
    <w:p w:rsidR="008313AC" w:rsidRPr="008313AC" w:rsidRDefault="008313AC" w:rsidP="008313AC">
      <w:pPr>
        <w:jc w:val="both"/>
        <w:rPr>
          <w:sz w:val="28"/>
          <w:szCs w:val="28"/>
        </w:rPr>
      </w:pPr>
    </w:p>
    <w:p w:rsidR="008313AC" w:rsidRPr="008313AC" w:rsidRDefault="008313AC" w:rsidP="008313AC">
      <w:pPr>
        <w:ind w:firstLine="426"/>
        <w:jc w:val="both"/>
        <w:rPr>
          <w:sz w:val="28"/>
          <w:szCs w:val="28"/>
        </w:rPr>
      </w:pPr>
      <w:r w:rsidRPr="008313AC">
        <w:rPr>
          <w:sz w:val="28"/>
          <w:szCs w:val="28"/>
        </w:rPr>
        <w:t>В соответствии со статьёй 179 Бюджетного кодекса Российской Федерации, Федеральным законом от 21.11.2011 №323-ФЗ «Об основах охраны здоровья граждан в Российской Федерации», законом Саратовской области от 06.06.2013г. № 98-ЗСО «</w:t>
      </w:r>
      <w:r w:rsidRPr="008313AC">
        <w:rPr>
          <w:rStyle w:val="af6"/>
          <w:b w:val="0"/>
          <w:sz w:val="28"/>
          <w:szCs w:val="28"/>
        </w:rPr>
        <w:t>О создании органами местного самоуправления муниципальных районов и городских округов Саратовской области условий для оказания медицинской помощи населению</w:t>
      </w:r>
      <w:r w:rsidRPr="008313AC">
        <w:rPr>
          <w:sz w:val="28"/>
          <w:szCs w:val="28"/>
        </w:rPr>
        <w:t>», Уставом Озинского муниципального района,  ПОСТАНОВЛЯЮ:</w:t>
      </w:r>
    </w:p>
    <w:p w:rsidR="008313AC" w:rsidRPr="008313AC" w:rsidRDefault="008313AC" w:rsidP="008313AC">
      <w:pPr>
        <w:overflowPunct/>
        <w:autoSpaceDE/>
        <w:autoSpaceDN/>
        <w:adjustRightInd/>
        <w:ind w:firstLine="426"/>
        <w:jc w:val="both"/>
        <w:rPr>
          <w:sz w:val="28"/>
          <w:szCs w:val="28"/>
        </w:rPr>
      </w:pPr>
      <w:r>
        <w:rPr>
          <w:sz w:val="28"/>
          <w:szCs w:val="28"/>
        </w:rPr>
        <w:t>1.</w:t>
      </w:r>
      <w:r w:rsidRPr="008313AC">
        <w:rPr>
          <w:sz w:val="28"/>
          <w:szCs w:val="28"/>
        </w:rPr>
        <w:t>Утвердить муниципальную программу «Создание условий для оказания медицинской помощи населению на территории Озинского муниципального района в 2019 – 2021 гг.», согласно Приложению.</w:t>
      </w:r>
    </w:p>
    <w:p w:rsidR="008313AC" w:rsidRPr="008313AC" w:rsidRDefault="008313AC" w:rsidP="008313AC">
      <w:pPr>
        <w:overflowPunct/>
        <w:autoSpaceDE/>
        <w:autoSpaceDN/>
        <w:adjustRightInd/>
        <w:ind w:firstLine="426"/>
        <w:jc w:val="both"/>
        <w:rPr>
          <w:sz w:val="28"/>
          <w:szCs w:val="28"/>
        </w:rPr>
      </w:pPr>
      <w:r>
        <w:rPr>
          <w:sz w:val="28"/>
          <w:szCs w:val="28"/>
        </w:rPr>
        <w:t>2.</w:t>
      </w:r>
      <w:r w:rsidRPr="008313AC">
        <w:rPr>
          <w:sz w:val="28"/>
          <w:szCs w:val="28"/>
        </w:rPr>
        <w:t>Финансовому управлению администрации муниципального района предусмотреть в бюджете Озинского муниципального района финансирование мероприятий, связанных с исполнением программы.</w:t>
      </w:r>
    </w:p>
    <w:p w:rsidR="008313AC" w:rsidRPr="008313AC" w:rsidRDefault="008313AC" w:rsidP="008313AC">
      <w:pPr>
        <w:overflowPunct/>
        <w:autoSpaceDE/>
        <w:autoSpaceDN/>
        <w:adjustRightInd/>
        <w:ind w:firstLine="426"/>
        <w:jc w:val="both"/>
        <w:rPr>
          <w:sz w:val="28"/>
          <w:szCs w:val="28"/>
        </w:rPr>
      </w:pPr>
      <w:r>
        <w:rPr>
          <w:sz w:val="28"/>
          <w:szCs w:val="28"/>
        </w:rPr>
        <w:t>3.</w:t>
      </w:r>
      <w:r w:rsidRPr="008313AC">
        <w:rPr>
          <w:sz w:val="28"/>
          <w:szCs w:val="28"/>
        </w:rPr>
        <w:t>Контроль за исполнением настоящего постановления возложить на заместителя главы администрации муниципального района Максакова А.С.</w:t>
      </w:r>
    </w:p>
    <w:p w:rsidR="008313AC" w:rsidRDefault="008313AC" w:rsidP="008313AC">
      <w:pPr>
        <w:ind w:firstLine="426"/>
        <w:jc w:val="both"/>
      </w:pPr>
    </w:p>
    <w:p w:rsidR="008313AC" w:rsidRPr="00516F71" w:rsidRDefault="008313AC" w:rsidP="008313AC">
      <w:pPr>
        <w:pStyle w:val="a9"/>
        <w:ind w:firstLine="426"/>
        <w:rPr>
          <w:rFonts w:ascii="Times New Roman" w:hAnsi="Times New Roman" w:cs="Times New Roman"/>
          <w:sz w:val="28"/>
          <w:szCs w:val="28"/>
        </w:rPr>
      </w:pPr>
    </w:p>
    <w:p w:rsidR="00F34A15" w:rsidRPr="002326A2" w:rsidRDefault="00F34A15" w:rsidP="008313AC">
      <w:pPr>
        <w:ind w:firstLine="426"/>
        <w:rPr>
          <w:sz w:val="28"/>
          <w:szCs w:val="28"/>
        </w:rPr>
      </w:pPr>
    </w:p>
    <w:p w:rsidR="004D5661" w:rsidRDefault="003877F4" w:rsidP="007769B2">
      <w:pPr>
        <w:jc w:val="both"/>
        <w:rPr>
          <w:b/>
          <w:sz w:val="28"/>
          <w:szCs w:val="28"/>
        </w:rPr>
      </w:pPr>
      <w:r>
        <w:rPr>
          <w:b/>
          <w:sz w:val="28"/>
          <w:szCs w:val="28"/>
        </w:rPr>
        <w:t>Г</w:t>
      </w:r>
      <w:r w:rsidR="00C959C0" w:rsidRPr="007F5A46">
        <w:rPr>
          <w:b/>
          <w:sz w:val="28"/>
          <w:szCs w:val="28"/>
        </w:rPr>
        <w:t>лав</w:t>
      </w:r>
      <w:r w:rsidR="00627599">
        <w:rPr>
          <w:b/>
          <w:sz w:val="28"/>
          <w:szCs w:val="28"/>
        </w:rPr>
        <w:t>а Озинского</w:t>
      </w:r>
    </w:p>
    <w:p w:rsidR="00D446F2" w:rsidRDefault="00C959C0" w:rsidP="007769B2">
      <w:pPr>
        <w:jc w:val="both"/>
        <w:rPr>
          <w:b/>
          <w:sz w:val="28"/>
          <w:szCs w:val="28"/>
        </w:rPr>
      </w:pPr>
      <w:r>
        <w:rPr>
          <w:b/>
          <w:sz w:val="28"/>
          <w:szCs w:val="28"/>
        </w:rPr>
        <w:t xml:space="preserve">муниципального </w:t>
      </w:r>
      <w:r w:rsidR="003877F4">
        <w:rPr>
          <w:b/>
          <w:sz w:val="28"/>
          <w:szCs w:val="28"/>
        </w:rPr>
        <w:t xml:space="preserve"> </w:t>
      </w:r>
      <w:r>
        <w:rPr>
          <w:b/>
          <w:sz w:val="28"/>
          <w:szCs w:val="28"/>
        </w:rPr>
        <w:t>района</w:t>
      </w:r>
      <w:r w:rsidRPr="007F5A46">
        <w:rPr>
          <w:b/>
          <w:sz w:val="28"/>
          <w:szCs w:val="28"/>
        </w:rPr>
        <w:t xml:space="preserve">          </w:t>
      </w:r>
      <w:r>
        <w:rPr>
          <w:b/>
          <w:sz w:val="28"/>
          <w:szCs w:val="28"/>
        </w:rPr>
        <w:t xml:space="preserve">                </w:t>
      </w:r>
      <w:r w:rsidR="002F4691">
        <w:rPr>
          <w:b/>
          <w:sz w:val="28"/>
          <w:szCs w:val="28"/>
        </w:rPr>
        <w:t xml:space="preserve"> </w:t>
      </w:r>
      <w:r>
        <w:rPr>
          <w:b/>
          <w:sz w:val="28"/>
          <w:szCs w:val="28"/>
        </w:rPr>
        <w:t xml:space="preserve">              </w:t>
      </w:r>
      <w:r w:rsidR="003877F4">
        <w:rPr>
          <w:b/>
          <w:sz w:val="28"/>
          <w:szCs w:val="28"/>
        </w:rPr>
        <w:t xml:space="preserve">              А.А. Галяшкина</w:t>
      </w:r>
    </w:p>
    <w:p w:rsidR="00690E6F" w:rsidRDefault="00690E6F" w:rsidP="007769B2">
      <w:pPr>
        <w:jc w:val="both"/>
        <w:rPr>
          <w:b/>
          <w:sz w:val="28"/>
          <w:szCs w:val="28"/>
        </w:rPr>
      </w:pPr>
    </w:p>
    <w:p w:rsidR="00690E6F" w:rsidRDefault="00690E6F" w:rsidP="007769B2">
      <w:pPr>
        <w:jc w:val="both"/>
        <w:rPr>
          <w:b/>
          <w:sz w:val="28"/>
          <w:szCs w:val="28"/>
        </w:rPr>
      </w:pPr>
    </w:p>
    <w:p w:rsidR="00690E6F" w:rsidRDefault="00690E6F" w:rsidP="007769B2">
      <w:pPr>
        <w:jc w:val="both"/>
        <w:rPr>
          <w:b/>
          <w:sz w:val="28"/>
          <w:szCs w:val="28"/>
        </w:rPr>
      </w:pPr>
    </w:p>
    <w:p w:rsidR="00690E6F" w:rsidRDefault="00690E6F" w:rsidP="007769B2">
      <w:pPr>
        <w:jc w:val="both"/>
        <w:rPr>
          <w:b/>
          <w:sz w:val="28"/>
          <w:szCs w:val="28"/>
        </w:rPr>
      </w:pPr>
    </w:p>
    <w:p w:rsidR="00690E6F" w:rsidRDefault="00690E6F" w:rsidP="007769B2">
      <w:pPr>
        <w:jc w:val="both"/>
        <w:rPr>
          <w:b/>
          <w:sz w:val="28"/>
          <w:szCs w:val="28"/>
        </w:rPr>
      </w:pPr>
    </w:p>
    <w:p w:rsidR="00690E6F" w:rsidRDefault="00690E6F" w:rsidP="007769B2">
      <w:pPr>
        <w:jc w:val="both"/>
        <w:rPr>
          <w:b/>
          <w:sz w:val="28"/>
          <w:szCs w:val="28"/>
        </w:rPr>
      </w:pPr>
    </w:p>
    <w:p w:rsidR="00690E6F" w:rsidRDefault="00690E6F" w:rsidP="007769B2">
      <w:pPr>
        <w:jc w:val="both"/>
        <w:rPr>
          <w:b/>
          <w:sz w:val="28"/>
          <w:szCs w:val="28"/>
        </w:rPr>
      </w:pPr>
    </w:p>
    <w:tbl>
      <w:tblPr>
        <w:tblpPr w:leftFromText="180" w:rightFromText="180" w:vertAnchor="text" w:horzAnchor="margin" w:tblpXSpec="right" w:tblpY="-127"/>
        <w:tblW w:w="0" w:type="auto"/>
        <w:tblLook w:val="04A0"/>
      </w:tblPr>
      <w:tblGrid>
        <w:gridCol w:w="2093"/>
      </w:tblGrid>
      <w:tr w:rsidR="00250051" w:rsidRPr="00CE6123" w:rsidTr="00A1031A">
        <w:tc>
          <w:tcPr>
            <w:tcW w:w="2093" w:type="dxa"/>
          </w:tcPr>
          <w:p w:rsidR="00250051" w:rsidRPr="00250051" w:rsidRDefault="00250051" w:rsidP="00250051">
            <w:pPr>
              <w:rPr>
                <w:sz w:val="24"/>
                <w:szCs w:val="24"/>
              </w:rPr>
            </w:pPr>
            <w:r w:rsidRPr="00250051">
              <w:rPr>
                <w:sz w:val="24"/>
                <w:szCs w:val="24"/>
              </w:rPr>
              <w:lastRenderedPageBreak/>
              <w:t xml:space="preserve">Приложение                                                                                                  к постановлению                                                                    </w:t>
            </w:r>
            <w:r w:rsidR="00E12B1F">
              <w:rPr>
                <w:sz w:val="24"/>
                <w:szCs w:val="24"/>
              </w:rPr>
              <w:t xml:space="preserve">                              от  02.09.2019 г. </w:t>
            </w:r>
            <w:r w:rsidRPr="00250051">
              <w:rPr>
                <w:sz w:val="24"/>
                <w:szCs w:val="24"/>
              </w:rPr>
              <w:t xml:space="preserve">           № </w:t>
            </w:r>
            <w:r w:rsidR="00E12B1F">
              <w:rPr>
                <w:sz w:val="24"/>
                <w:szCs w:val="24"/>
              </w:rPr>
              <w:t>195</w:t>
            </w:r>
          </w:p>
        </w:tc>
      </w:tr>
    </w:tbl>
    <w:p w:rsidR="00250051" w:rsidRPr="00906B05" w:rsidRDefault="00250051" w:rsidP="00250051">
      <w:pPr>
        <w:jc w:val="center"/>
      </w:pPr>
    </w:p>
    <w:p w:rsidR="00250051" w:rsidRPr="00653DFA" w:rsidRDefault="00250051" w:rsidP="00250051">
      <w:pPr>
        <w:jc w:val="center"/>
        <w:rPr>
          <w:sz w:val="28"/>
          <w:szCs w:val="28"/>
        </w:rPr>
      </w:pPr>
    </w:p>
    <w:p w:rsidR="00250051" w:rsidRPr="00653DFA" w:rsidRDefault="00250051" w:rsidP="00250051">
      <w:pPr>
        <w:jc w:val="center"/>
        <w:rPr>
          <w:sz w:val="28"/>
          <w:szCs w:val="28"/>
        </w:rPr>
      </w:pPr>
    </w:p>
    <w:p w:rsidR="00250051" w:rsidRDefault="00250051" w:rsidP="00250051">
      <w:pPr>
        <w:jc w:val="center"/>
        <w:rPr>
          <w:b/>
          <w:sz w:val="28"/>
          <w:szCs w:val="28"/>
        </w:rPr>
      </w:pPr>
    </w:p>
    <w:p w:rsidR="00E12B1F" w:rsidRPr="00516F71" w:rsidRDefault="00E12B1F" w:rsidP="00E12B1F">
      <w:pPr>
        <w:jc w:val="center"/>
        <w:outlineLvl w:val="0"/>
        <w:rPr>
          <w:b/>
          <w:sz w:val="28"/>
          <w:szCs w:val="28"/>
        </w:rPr>
      </w:pPr>
      <w:r>
        <w:rPr>
          <w:b/>
          <w:sz w:val="28"/>
          <w:szCs w:val="28"/>
        </w:rPr>
        <w:t xml:space="preserve">1. </w:t>
      </w:r>
      <w:r w:rsidRPr="00516F71">
        <w:rPr>
          <w:b/>
          <w:sz w:val="28"/>
          <w:szCs w:val="28"/>
        </w:rPr>
        <w:t>ПАСПОРТ МУНИЦИПАЛЬНОЙ ПРОГРАММЫ</w:t>
      </w:r>
    </w:p>
    <w:p w:rsidR="00031FFE" w:rsidRDefault="00E12B1F" w:rsidP="00E12B1F">
      <w:pPr>
        <w:jc w:val="center"/>
        <w:rPr>
          <w:b/>
          <w:sz w:val="28"/>
          <w:szCs w:val="28"/>
        </w:rPr>
      </w:pPr>
      <w:r w:rsidRPr="00516F71">
        <w:rPr>
          <w:b/>
          <w:sz w:val="28"/>
          <w:szCs w:val="28"/>
        </w:rPr>
        <w:t xml:space="preserve">«Создание условий для оказания медицинской помощи населению на </w:t>
      </w:r>
    </w:p>
    <w:p w:rsidR="00E12B1F" w:rsidRDefault="00E12B1F" w:rsidP="00E12B1F">
      <w:pPr>
        <w:jc w:val="center"/>
        <w:rPr>
          <w:b/>
          <w:sz w:val="28"/>
          <w:szCs w:val="28"/>
        </w:rPr>
      </w:pPr>
      <w:r w:rsidRPr="00516F71">
        <w:rPr>
          <w:b/>
          <w:sz w:val="28"/>
          <w:szCs w:val="28"/>
        </w:rPr>
        <w:t>территории Озинского муниципального района в 201</w:t>
      </w:r>
      <w:r>
        <w:rPr>
          <w:b/>
          <w:sz w:val="28"/>
          <w:szCs w:val="28"/>
        </w:rPr>
        <w:t>9</w:t>
      </w:r>
      <w:r w:rsidRPr="00516F71">
        <w:rPr>
          <w:b/>
          <w:sz w:val="28"/>
          <w:szCs w:val="28"/>
        </w:rPr>
        <w:t xml:space="preserve"> – 20</w:t>
      </w:r>
      <w:r>
        <w:rPr>
          <w:b/>
          <w:sz w:val="28"/>
          <w:szCs w:val="28"/>
        </w:rPr>
        <w:t>2</w:t>
      </w:r>
      <w:r w:rsidRPr="00516F71">
        <w:rPr>
          <w:b/>
          <w:sz w:val="28"/>
          <w:szCs w:val="28"/>
        </w:rPr>
        <w:t>1 гг.»</w:t>
      </w:r>
    </w:p>
    <w:p w:rsidR="00031FFE" w:rsidRPr="00516F71" w:rsidRDefault="00031FFE" w:rsidP="00E12B1F">
      <w:pPr>
        <w:jc w:val="center"/>
        <w:rPr>
          <w:b/>
          <w:sz w:val="28"/>
          <w:szCs w:val="2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7745"/>
      </w:tblGrid>
      <w:tr w:rsidR="00E12B1F" w:rsidRPr="00031FFE" w:rsidTr="00435484">
        <w:trPr>
          <w:trHeight w:val="480"/>
        </w:trPr>
        <w:tc>
          <w:tcPr>
            <w:tcW w:w="0" w:type="auto"/>
            <w:shd w:val="clear" w:color="auto" w:fill="auto"/>
          </w:tcPr>
          <w:p w:rsidR="00E12B1F" w:rsidRPr="00031FFE" w:rsidRDefault="00E12B1F" w:rsidP="00435484">
            <w:pPr>
              <w:rPr>
                <w:sz w:val="24"/>
                <w:szCs w:val="24"/>
              </w:rPr>
            </w:pPr>
            <w:r w:rsidRPr="00031FFE">
              <w:rPr>
                <w:sz w:val="24"/>
                <w:szCs w:val="24"/>
              </w:rPr>
              <w:t>Наименование программы</w:t>
            </w:r>
          </w:p>
        </w:tc>
        <w:tc>
          <w:tcPr>
            <w:tcW w:w="0" w:type="auto"/>
            <w:shd w:val="clear" w:color="auto" w:fill="auto"/>
          </w:tcPr>
          <w:p w:rsidR="00E12B1F" w:rsidRPr="00031FFE" w:rsidRDefault="00E12B1F" w:rsidP="00435484">
            <w:pPr>
              <w:jc w:val="both"/>
              <w:rPr>
                <w:sz w:val="24"/>
                <w:szCs w:val="24"/>
              </w:rPr>
            </w:pPr>
            <w:r w:rsidRPr="00031FFE">
              <w:rPr>
                <w:sz w:val="24"/>
                <w:szCs w:val="24"/>
              </w:rPr>
              <w:t xml:space="preserve">Муниципальная программа «Создание условий для оказания медицинской помощи населению на территории Озинского муниципального района в 2019 – 2021 гг.». </w:t>
            </w:r>
          </w:p>
          <w:p w:rsidR="00E12B1F" w:rsidRPr="00031FFE" w:rsidRDefault="00E12B1F" w:rsidP="00435484">
            <w:pPr>
              <w:jc w:val="both"/>
              <w:rPr>
                <w:sz w:val="24"/>
                <w:szCs w:val="24"/>
              </w:rPr>
            </w:pPr>
            <w:r w:rsidRPr="00031FFE">
              <w:rPr>
                <w:sz w:val="24"/>
                <w:szCs w:val="24"/>
              </w:rPr>
              <w:t xml:space="preserve">(далее - Программа) </w:t>
            </w:r>
          </w:p>
        </w:tc>
      </w:tr>
      <w:tr w:rsidR="00E12B1F" w:rsidRPr="00031FFE" w:rsidTr="00435484">
        <w:tc>
          <w:tcPr>
            <w:tcW w:w="0" w:type="auto"/>
            <w:shd w:val="clear" w:color="auto" w:fill="auto"/>
          </w:tcPr>
          <w:p w:rsidR="00E12B1F" w:rsidRPr="00031FFE" w:rsidRDefault="00E12B1F" w:rsidP="00435484">
            <w:pPr>
              <w:rPr>
                <w:sz w:val="24"/>
                <w:szCs w:val="24"/>
              </w:rPr>
            </w:pPr>
            <w:r w:rsidRPr="00031FFE">
              <w:rPr>
                <w:sz w:val="24"/>
                <w:szCs w:val="24"/>
              </w:rPr>
              <w:t>Основание для разработки Программы</w:t>
            </w:r>
          </w:p>
        </w:tc>
        <w:tc>
          <w:tcPr>
            <w:tcW w:w="0" w:type="auto"/>
            <w:shd w:val="clear" w:color="auto" w:fill="auto"/>
          </w:tcPr>
          <w:p w:rsidR="00E12B1F" w:rsidRPr="00031FFE" w:rsidRDefault="00E12B1F" w:rsidP="00435484">
            <w:pPr>
              <w:jc w:val="both"/>
              <w:rPr>
                <w:sz w:val="24"/>
                <w:szCs w:val="24"/>
              </w:rPr>
            </w:pPr>
            <w:r w:rsidRPr="00031FFE">
              <w:rPr>
                <w:sz w:val="24"/>
                <w:szCs w:val="24"/>
              </w:rPr>
              <w:t>- Конституция Российской Федерации;</w:t>
            </w:r>
          </w:p>
          <w:p w:rsidR="00E12B1F" w:rsidRPr="00031FFE" w:rsidRDefault="00E12B1F" w:rsidP="00435484">
            <w:pPr>
              <w:jc w:val="both"/>
              <w:rPr>
                <w:sz w:val="24"/>
                <w:szCs w:val="24"/>
              </w:rPr>
            </w:pPr>
            <w:r w:rsidRPr="00031FFE">
              <w:rPr>
                <w:sz w:val="24"/>
                <w:szCs w:val="24"/>
              </w:rPr>
              <w:t>- Федеральный закон от 6 октября 2003 года № 131-ФЗ «Об общих принципах организации местного самоуправления в Российской Федерации»;</w:t>
            </w:r>
          </w:p>
          <w:p w:rsidR="00E12B1F" w:rsidRPr="00031FFE" w:rsidRDefault="00E12B1F" w:rsidP="00435484">
            <w:pPr>
              <w:jc w:val="both"/>
              <w:rPr>
                <w:sz w:val="24"/>
                <w:szCs w:val="24"/>
              </w:rPr>
            </w:pPr>
            <w:r w:rsidRPr="00031FFE">
              <w:rPr>
                <w:sz w:val="24"/>
                <w:szCs w:val="24"/>
              </w:rPr>
              <w:t>- Федеральный закон от 21.11.2011 №323-ФЗ «Об основах охраны здоровья граждан в Российской Федерации»;</w:t>
            </w:r>
          </w:p>
          <w:p w:rsidR="00E12B1F" w:rsidRPr="00031FFE" w:rsidRDefault="00E12B1F" w:rsidP="00435484">
            <w:pPr>
              <w:jc w:val="both"/>
              <w:rPr>
                <w:sz w:val="24"/>
                <w:szCs w:val="24"/>
              </w:rPr>
            </w:pPr>
            <w:r w:rsidRPr="00031FFE">
              <w:rPr>
                <w:sz w:val="24"/>
                <w:szCs w:val="24"/>
              </w:rPr>
              <w:t xml:space="preserve">- закон Саратовской области от 06.06.2013г. № 98-ЗСО </w:t>
            </w:r>
            <w:r w:rsidRPr="00031FFE">
              <w:rPr>
                <w:b/>
                <w:sz w:val="24"/>
                <w:szCs w:val="24"/>
              </w:rPr>
              <w:t>«</w:t>
            </w:r>
            <w:r w:rsidRPr="00031FFE">
              <w:rPr>
                <w:rStyle w:val="af6"/>
                <w:sz w:val="24"/>
                <w:szCs w:val="24"/>
              </w:rPr>
              <w:t>О создании органами местного самоуправления муниципальных районов и городских округов Саратовской области условий для оказания медицинской помощи населению</w:t>
            </w:r>
            <w:r w:rsidRPr="00031FFE">
              <w:rPr>
                <w:b/>
                <w:sz w:val="24"/>
                <w:szCs w:val="24"/>
              </w:rPr>
              <w:t>».</w:t>
            </w:r>
            <w:r w:rsidRPr="00031FFE">
              <w:rPr>
                <w:sz w:val="24"/>
                <w:szCs w:val="24"/>
              </w:rPr>
              <w:t xml:space="preserve"> </w:t>
            </w:r>
          </w:p>
        </w:tc>
      </w:tr>
      <w:tr w:rsidR="00E12B1F" w:rsidRPr="00031FFE" w:rsidTr="00435484">
        <w:tc>
          <w:tcPr>
            <w:tcW w:w="0" w:type="auto"/>
            <w:shd w:val="clear" w:color="auto" w:fill="auto"/>
          </w:tcPr>
          <w:p w:rsidR="00E12B1F" w:rsidRPr="00031FFE" w:rsidRDefault="00E12B1F" w:rsidP="00435484">
            <w:pPr>
              <w:rPr>
                <w:sz w:val="24"/>
                <w:szCs w:val="24"/>
              </w:rPr>
            </w:pPr>
            <w:r w:rsidRPr="00031FFE">
              <w:rPr>
                <w:sz w:val="24"/>
                <w:szCs w:val="24"/>
              </w:rPr>
              <w:t>Заказчик и координатор Программы</w:t>
            </w:r>
          </w:p>
        </w:tc>
        <w:tc>
          <w:tcPr>
            <w:tcW w:w="0" w:type="auto"/>
            <w:shd w:val="clear" w:color="auto" w:fill="auto"/>
          </w:tcPr>
          <w:p w:rsidR="00E12B1F" w:rsidRPr="00031FFE" w:rsidRDefault="00E12B1F" w:rsidP="00435484">
            <w:pPr>
              <w:jc w:val="both"/>
              <w:rPr>
                <w:sz w:val="24"/>
                <w:szCs w:val="24"/>
              </w:rPr>
            </w:pPr>
            <w:r w:rsidRPr="00031FFE">
              <w:rPr>
                <w:sz w:val="24"/>
                <w:szCs w:val="24"/>
              </w:rPr>
              <w:t>Администрация Озинского муниципального района</w:t>
            </w:r>
          </w:p>
        </w:tc>
      </w:tr>
      <w:tr w:rsidR="00E12B1F" w:rsidRPr="00031FFE" w:rsidTr="00435484">
        <w:trPr>
          <w:trHeight w:val="792"/>
        </w:trPr>
        <w:tc>
          <w:tcPr>
            <w:tcW w:w="0" w:type="auto"/>
            <w:shd w:val="clear" w:color="auto" w:fill="auto"/>
          </w:tcPr>
          <w:p w:rsidR="00E12B1F" w:rsidRPr="00031FFE" w:rsidRDefault="00E12B1F" w:rsidP="00435484">
            <w:pPr>
              <w:rPr>
                <w:sz w:val="24"/>
                <w:szCs w:val="24"/>
              </w:rPr>
            </w:pPr>
            <w:r w:rsidRPr="00031FFE">
              <w:rPr>
                <w:sz w:val="24"/>
                <w:szCs w:val="24"/>
              </w:rPr>
              <w:t>Основные</w:t>
            </w:r>
          </w:p>
          <w:p w:rsidR="00E12B1F" w:rsidRPr="00031FFE" w:rsidRDefault="00E12B1F" w:rsidP="00435484">
            <w:pPr>
              <w:rPr>
                <w:sz w:val="24"/>
                <w:szCs w:val="24"/>
              </w:rPr>
            </w:pPr>
            <w:r w:rsidRPr="00031FFE">
              <w:rPr>
                <w:sz w:val="24"/>
                <w:szCs w:val="24"/>
              </w:rPr>
              <w:t>разработчики  и  исполнители программы</w:t>
            </w:r>
          </w:p>
        </w:tc>
        <w:tc>
          <w:tcPr>
            <w:tcW w:w="0" w:type="auto"/>
            <w:shd w:val="clear" w:color="auto" w:fill="auto"/>
          </w:tcPr>
          <w:p w:rsidR="00E12B1F" w:rsidRPr="00031FFE" w:rsidRDefault="00E12B1F" w:rsidP="00435484">
            <w:pPr>
              <w:jc w:val="both"/>
              <w:rPr>
                <w:sz w:val="24"/>
                <w:szCs w:val="24"/>
              </w:rPr>
            </w:pPr>
            <w:r w:rsidRPr="00031FFE">
              <w:rPr>
                <w:sz w:val="24"/>
                <w:szCs w:val="24"/>
              </w:rPr>
              <w:t>Администрация Озинского муниципального района</w:t>
            </w:r>
          </w:p>
          <w:p w:rsidR="00E12B1F" w:rsidRPr="00031FFE" w:rsidRDefault="00E12B1F" w:rsidP="00435484">
            <w:pPr>
              <w:rPr>
                <w:sz w:val="24"/>
                <w:szCs w:val="24"/>
              </w:rPr>
            </w:pPr>
          </w:p>
          <w:p w:rsidR="00E12B1F" w:rsidRPr="00031FFE" w:rsidRDefault="00E12B1F" w:rsidP="00435484">
            <w:pPr>
              <w:rPr>
                <w:sz w:val="24"/>
                <w:szCs w:val="24"/>
              </w:rPr>
            </w:pPr>
          </w:p>
        </w:tc>
      </w:tr>
      <w:tr w:rsidR="00E12B1F" w:rsidRPr="00031FFE" w:rsidTr="00435484">
        <w:tc>
          <w:tcPr>
            <w:tcW w:w="0" w:type="auto"/>
            <w:shd w:val="clear" w:color="auto" w:fill="auto"/>
          </w:tcPr>
          <w:p w:rsidR="00E12B1F" w:rsidRPr="00031FFE" w:rsidRDefault="00E12B1F" w:rsidP="00435484">
            <w:pPr>
              <w:rPr>
                <w:sz w:val="24"/>
                <w:szCs w:val="24"/>
              </w:rPr>
            </w:pPr>
            <w:r w:rsidRPr="00031FFE">
              <w:rPr>
                <w:sz w:val="24"/>
                <w:szCs w:val="24"/>
              </w:rPr>
              <w:t>Цели и задачи программы</w:t>
            </w:r>
          </w:p>
        </w:tc>
        <w:tc>
          <w:tcPr>
            <w:tcW w:w="0" w:type="auto"/>
            <w:shd w:val="clear" w:color="auto" w:fill="auto"/>
          </w:tcPr>
          <w:p w:rsidR="00E12B1F" w:rsidRPr="00031FFE" w:rsidRDefault="00E12B1F" w:rsidP="00435484">
            <w:pPr>
              <w:jc w:val="both"/>
              <w:rPr>
                <w:sz w:val="24"/>
                <w:szCs w:val="24"/>
              </w:rPr>
            </w:pPr>
            <w:r w:rsidRPr="00031FFE">
              <w:rPr>
                <w:sz w:val="24"/>
                <w:szCs w:val="24"/>
              </w:rPr>
              <w:t xml:space="preserve">- привлечение молодых квалифицированных кадров для работы в ГУЗ СО «Озинская РБ»; </w:t>
            </w:r>
          </w:p>
          <w:p w:rsidR="00E12B1F" w:rsidRPr="00031FFE" w:rsidRDefault="00E12B1F" w:rsidP="00435484">
            <w:pPr>
              <w:jc w:val="both"/>
              <w:rPr>
                <w:sz w:val="24"/>
                <w:szCs w:val="24"/>
              </w:rPr>
            </w:pPr>
            <w:r w:rsidRPr="00031FFE">
              <w:rPr>
                <w:sz w:val="24"/>
                <w:szCs w:val="24"/>
              </w:rPr>
              <w:t xml:space="preserve">- оказание мер социальной и экономической поддержки молодым квалифицированным кадрам в ГУЗ СО «Озинская РБ»; </w:t>
            </w:r>
          </w:p>
          <w:p w:rsidR="00E12B1F" w:rsidRPr="00031FFE" w:rsidRDefault="00E12B1F" w:rsidP="00435484">
            <w:pPr>
              <w:jc w:val="both"/>
              <w:rPr>
                <w:sz w:val="24"/>
                <w:szCs w:val="24"/>
              </w:rPr>
            </w:pPr>
            <w:r w:rsidRPr="00031FFE">
              <w:rPr>
                <w:sz w:val="24"/>
                <w:szCs w:val="24"/>
              </w:rPr>
              <w:t>- повышение престижа и социальной значимости медицинских профессий.</w:t>
            </w:r>
          </w:p>
          <w:p w:rsidR="00E12B1F" w:rsidRPr="00031FFE" w:rsidRDefault="00E12B1F" w:rsidP="00435484">
            <w:pPr>
              <w:widowControl w:val="0"/>
              <w:jc w:val="both"/>
              <w:rPr>
                <w:sz w:val="24"/>
                <w:szCs w:val="24"/>
              </w:rPr>
            </w:pPr>
            <w:r w:rsidRPr="00031FFE">
              <w:rPr>
                <w:sz w:val="24"/>
                <w:szCs w:val="24"/>
              </w:rPr>
              <w:t>- содействие органа местного самоуправления муниципального района в создании условий для оказания медицинской помощи населению.</w:t>
            </w:r>
          </w:p>
        </w:tc>
      </w:tr>
      <w:tr w:rsidR="00E12B1F" w:rsidRPr="00031FFE" w:rsidTr="00435484">
        <w:trPr>
          <w:trHeight w:val="332"/>
        </w:trPr>
        <w:tc>
          <w:tcPr>
            <w:tcW w:w="0" w:type="auto"/>
            <w:shd w:val="clear" w:color="auto" w:fill="auto"/>
          </w:tcPr>
          <w:p w:rsidR="00E12B1F" w:rsidRPr="00031FFE" w:rsidRDefault="00E12B1F" w:rsidP="00435484">
            <w:pPr>
              <w:rPr>
                <w:sz w:val="24"/>
                <w:szCs w:val="24"/>
              </w:rPr>
            </w:pPr>
            <w:r w:rsidRPr="00031FFE">
              <w:rPr>
                <w:sz w:val="24"/>
                <w:szCs w:val="24"/>
              </w:rPr>
              <w:t>Основные мероприятия Программы</w:t>
            </w:r>
          </w:p>
        </w:tc>
        <w:tc>
          <w:tcPr>
            <w:tcW w:w="0" w:type="auto"/>
            <w:shd w:val="clear" w:color="auto" w:fill="auto"/>
          </w:tcPr>
          <w:p w:rsidR="00E12B1F" w:rsidRPr="00031FFE" w:rsidRDefault="00E12B1F" w:rsidP="00435484">
            <w:pPr>
              <w:jc w:val="both"/>
              <w:rPr>
                <w:sz w:val="24"/>
                <w:szCs w:val="24"/>
              </w:rPr>
            </w:pPr>
            <w:r w:rsidRPr="00031FFE">
              <w:rPr>
                <w:sz w:val="24"/>
                <w:szCs w:val="24"/>
              </w:rPr>
              <w:t>Единовременные выплаты молодым специалистам</w:t>
            </w:r>
          </w:p>
          <w:p w:rsidR="00E12B1F" w:rsidRPr="00031FFE" w:rsidRDefault="00E12B1F" w:rsidP="00435484">
            <w:pPr>
              <w:tabs>
                <w:tab w:val="left" w:pos="1920"/>
              </w:tabs>
              <w:rPr>
                <w:sz w:val="24"/>
                <w:szCs w:val="24"/>
              </w:rPr>
            </w:pPr>
            <w:r w:rsidRPr="00031FFE">
              <w:rPr>
                <w:sz w:val="24"/>
                <w:szCs w:val="24"/>
              </w:rPr>
              <w:t>Содействие органа местного самоуправления муниципального района в создании условий для оказания медицинской помощи населению.</w:t>
            </w:r>
          </w:p>
        </w:tc>
      </w:tr>
      <w:tr w:rsidR="00E12B1F" w:rsidRPr="00031FFE" w:rsidTr="00435484">
        <w:trPr>
          <w:trHeight w:val="1194"/>
        </w:trPr>
        <w:tc>
          <w:tcPr>
            <w:tcW w:w="0" w:type="auto"/>
            <w:shd w:val="clear" w:color="auto" w:fill="auto"/>
          </w:tcPr>
          <w:p w:rsidR="00E12B1F" w:rsidRPr="00031FFE" w:rsidRDefault="00E12B1F" w:rsidP="00435484">
            <w:pPr>
              <w:rPr>
                <w:sz w:val="24"/>
                <w:szCs w:val="24"/>
              </w:rPr>
            </w:pPr>
            <w:r w:rsidRPr="00031FFE">
              <w:rPr>
                <w:sz w:val="24"/>
                <w:szCs w:val="24"/>
              </w:rPr>
              <w:t>Ожидаемые результаты реализации Программы</w:t>
            </w:r>
          </w:p>
        </w:tc>
        <w:tc>
          <w:tcPr>
            <w:tcW w:w="0" w:type="auto"/>
            <w:shd w:val="clear" w:color="auto" w:fill="auto"/>
          </w:tcPr>
          <w:p w:rsidR="00E12B1F" w:rsidRPr="00031FFE" w:rsidRDefault="00E12B1F" w:rsidP="00435484">
            <w:pPr>
              <w:jc w:val="both"/>
              <w:rPr>
                <w:sz w:val="24"/>
                <w:szCs w:val="24"/>
              </w:rPr>
            </w:pPr>
            <w:r w:rsidRPr="00031FFE">
              <w:rPr>
                <w:sz w:val="24"/>
                <w:szCs w:val="24"/>
              </w:rPr>
              <w:t>- привлечение в сферу здравоохранения молодых специалистов, закрепления их в ГУЗ СО «Озинская РБ»;</w:t>
            </w:r>
          </w:p>
          <w:p w:rsidR="00E12B1F" w:rsidRPr="00031FFE" w:rsidRDefault="00E12B1F" w:rsidP="00435484">
            <w:pPr>
              <w:jc w:val="both"/>
              <w:rPr>
                <w:sz w:val="24"/>
                <w:szCs w:val="24"/>
              </w:rPr>
            </w:pPr>
            <w:r w:rsidRPr="00031FFE">
              <w:rPr>
                <w:sz w:val="24"/>
                <w:szCs w:val="24"/>
              </w:rPr>
              <w:t>-  повышение доступности и качества предоставляемых медицинских услуг.</w:t>
            </w:r>
          </w:p>
          <w:p w:rsidR="00E12B1F" w:rsidRPr="00031FFE" w:rsidRDefault="00E12B1F" w:rsidP="00435484">
            <w:pPr>
              <w:jc w:val="both"/>
              <w:rPr>
                <w:sz w:val="24"/>
                <w:szCs w:val="24"/>
              </w:rPr>
            </w:pPr>
            <w:r w:rsidRPr="00031FFE">
              <w:rPr>
                <w:sz w:val="24"/>
                <w:szCs w:val="24"/>
              </w:rPr>
              <w:t>- создает условия для оказания медицинской помощи.</w:t>
            </w:r>
          </w:p>
        </w:tc>
      </w:tr>
      <w:tr w:rsidR="00E12B1F" w:rsidRPr="00031FFE" w:rsidTr="00435484">
        <w:tc>
          <w:tcPr>
            <w:tcW w:w="0" w:type="auto"/>
            <w:shd w:val="clear" w:color="auto" w:fill="auto"/>
          </w:tcPr>
          <w:p w:rsidR="00E12B1F" w:rsidRPr="00031FFE" w:rsidRDefault="00E12B1F" w:rsidP="00435484">
            <w:pPr>
              <w:rPr>
                <w:sz w:val="24"/>
                <w:szCs w:val="24"/>
              </w:rPr>
            </w:pPr>
            <w:r w:rsidRPr="00031FFE">
              <w:rPr>
                <w:sz w:val="24"/>
                <w:szCs w:val="24"/>
              </w:rPr>
              <w:t>Источники и объем финансирования Программы</w:t>
            </w:r>
          </w:p>
        </w:tc>
        <w:tc>
          <w:tcPr>
            <w:tcW w:w="0" w:type="auto"/>
            <w:shd w:val="clear" w:color="auto" w:fill="auto"/>
          </w:tcPr>
          <w:p w:rsidR="00E12B1F" w:rsidRPr="00031FFE" w:rsidRDefault="00E12B1F" w:rsidP="00435484">
            <w:pPr>
              <w:jc w:val="both"/>
              <w:rPr>
                <w:sz w:val="24"/>
                <w:szCs w:val="24"/>
              </w:rPr>
            </w:pPr>
            <w:r w:rsidRPr="00031FFE">
              <w:rPr>
                <w:sz w:val="24"/>
                <w:szCs w:val="24"/>
              </w:rPr>
              <w:t>Бюджет  Озинского муниципального района.</w:t>
            </w:r>
          </w:p>
          <w:p w:rsidR="00E12B1F" w:rsidRPr="00031FFE" w:rsidRDefault="00E12B1F" w:rsidP="00435484">
            <w:pPr>
              <w:jc w:val="both"/>
              <w:rPr>
                <w:color w:val="000000"/>
                <w:sz w:val="24"/>
                <w:szCs w:val="24"/>
              </w:rPr>
            </w:pPr>
            <w:r w:rsidRPr="00031FFE">
              <w:rPr>
                <w:color w:val="000000"/>
                <w:sz w:val="24"/>
                <w:szCs w:val="24"/>
              </w:rPr>
              <w:t xml:space="preserve">2019год – </w:t>
            </w:r>
            <w:r w:rsidR="00907067">
              <w:rPr>
                <w:color w:val="000000"/>
                <w:sz w:val="24"/>
                <w:szCs w:val="24"/>
              </w:rPr>
              <w:t>165</w:t>
            </w:r>
            <w:r w:rsidRPr="00031FFE">
              <w:rPr>
                <w:color w:val="000000"/>
                <w:sz w:val="24"/>
                <w:szCs w:val="24"/>
              </w:rPr>
              <w:t xml:space="preserve">,0 т.р. </w:t>
            </w:r>
          </w:p>
          <w:p w:rsidR="00E12B1F" w:rsidRPr="00031FFE" w:rsidRDefault="00E12B1F" w:rsidP="00435484">
            <w:pPr>
              <w:jc w:val="both"/>
              <w:rPr>
                <w:color w:val="000000"/>
                <w:sz w:val="24"/>
                <w:szCs w:val="24"/>
              </w:rPr>
            </w:pPr>
            <w:r w:rsidRPr="00031FFE">
              <w:rPr>
                <w:color w:val="000000"/>
                <w:sz w:val="24"/>
                <w:szCs w:val="24"/>
              </w:rPr>
              <w:t>2020год – 0,0 т.р.</w:t>
            </w:r>
          </w:p>
          <w:p w:rsidR="00E12B1F" w:rsidRPr="00031FFE" w:rsidRDefault="00E12B1F" w:rsidP="00435484">
            <w:pPr>
              <w:jc w:val="both"/>
              <w:rPr>
                <w:color w:val="000000"/>
                <w:sz w:val="24"/>
                <w:szCs w:val="24"/>
              </w:rPr>
            </w:pPr>
            <w:r w:rsidRPr="00031FFE">
              <w:rPr>
                <w:color w:val="000000"/>
                <w:sz w:val="24"/>
                <w:szCs w:val="24"/>
              </w:rPr>
              <w:t>2021год – 0,0 т.р.</w:t>
            </w:r>
          </w:p>
        </w:tc>
      </w:tr>
      <w:tr w:rsidR="00E12B1F" w:rsidRPr="00031FFE" w:rsidTr="00435484">
        <w:tc>
          <w:tcPr>
            <w:tcW w:w="0" w:type="auto"/>
            <w:shd w:val="clear" w:color="auto" w:fill="auto"/>
          </w:tcPr>
          <w:p w:rsidR="00E12B1F" w:rsidRPr="00031FFE" w:rsidRDefault="00E12B1F" w:rsidP="00435484">
            <w:pPr>
              <w:rPr>
                <w:sz w:val="24"/>
                <w:szCs w:val="24"/>
              </w:rPr>
            </w:pPr>
            <w:r w:rsidRPr="00031FFE">
              <w:rPr>
                <w:sz w:val="24"/>
                <w:szCs w:val="24"/>
              </w:rPr>
              <w:t>Сроки реализации Программы</w:t>
            </w:r>
          </w:p>
        </w:tc>
        <w:tc>
          <w:tcPr>
            <w:tcW w:w="0" w:type="auto"/>
            <w:shd w:val="clear" w:color="auto" w:fill="auto"/>
          </w:tcPr>
          <w:p w:rsidR="00E12B1F" w:rsidRPr="00031FFE" w:rsidRDefault="00E12B1F" w:rsidP="00435484">
            <w:pPr>
              <w:jc w:val="both"/>
              <w:rPr>
                <w:sz w:val="24"/>
                <w:szCs w:val="24"/>
              </w:rPr>
            </w:pPr>
            <w:r w:rsidRPr="00031FFE">
              <w:rPr>
                <w:sz w:val="24"/>
                <w:szCs w:val="24"/>
              </w:rPr>
              <w:t>2019 – 2021 годы</w:t>
            </w:r>
          </w:p>
        </w:tc>
      </w:tr>
    </w:tbl>
    <w:p w:rsidR="00E12B1F" w:rsidRPr="00516F71" w:rsidRDefault="00E12B1F" w:rsidP="00E12B1F">
      <w:pPr>
        <w:jc w:val="both"/>
        <w:rPr>
          <w:sz w:val="28"/>
          <w:szCs w:val="28"/>
        </w:rPr>
      </w:pPr>
    </w:p>
    <w:p w:rsidR="00031FFE" w:rsidRDefault="00031FFE" w:rsidP="00031FFE">
      <w:pPr>
        <w:jc w:val="center"/>
        <w:outlineLvl w:val="0"/>
        <w:rPr>
          <w:b/>
          <w:sz w:val="28"/>
          <w:szCs w:val="28"/>
        </w:rPr>
      </w:pPr>
    </w:p>
    <w:p w:rsidR="00031FFE" w:rsidRDefault="00031FFE" w:rsidP="00031FFE">
      <w:pPr>
        <w:jc w:val="center"/>
        <w:outlineLvl w:val="0"/>
        <w:rPr>
          <w:b/>
          <w:sz w:val="28"/>
          <w:szCs w:val="28"/>
        </w:rPr>
      </w:pPr>
    </w:p>
    <w:p w:rsidR="00031FFE" w:rsidRDefault="00031FFE" w:rsidP="00031FFE">
      <w:pPr>
        <w:jc w:val="center"/>
        <w:outlineLvl w:val="0"/>
        <w:rPr>
          <w:b/>
          <w:sz w:val="28"/>
          <w:szCs w:val="28"/>
        </w:rPr>
      </w:pPr>
    </w:p>
    <w:p w:rsidR="00031FFE" w:rsidRDefault="00031FFE" w:rsidP="00031FFE">
      <w:pPr>
        <w:jc w:val="center"/>
        <w:outlineLvl w:val="0"/>
        <w:rPr>
          <w:b/>
          <w:sz w:val="28"/>
          <w:szCs w:val="28"/>
        </w:rPr>
      </w:pPr>
    </w:p>
    <w:p w:rsidR="00E12B1F" w:rsidRDefault="00E12B1F" w:rsidP="00031FFE">
      <w:pPr>
        <w:jc w:val="center"/>
        <w:outlineLvl w:val="0"/>
        <w:rPr>
          <w:b/>
          <w:sz w:val="28"/>
          <w:szCs w:val="28"/>
        </w:rPr>
      </w:pPr>
      <w:r w:rsidRPr="00516F71">
        <w:rPr>
          <w:b/>
          <w:sz w:val="28"/>
          <w:szCs w:val="28"/>
        </w:rPr>
        <w:lastRenderedPageBreak/>
        <w:t>2.Анализ текущей ситуации в сфере реализации Программы</w:t>
      </w:r>
    </w:p>
    <w:p w:rsidR="00031FFE" w:rsidRPr="00031FFE" w:rsidRDefault="00031FFE" w:rsidP="00031FFE">
      <w:pPr>
        <w:jc w:val="center"/>
        <w:outlineLvl w:val="0"/>
        <w:rPr>
          <w:b/>
          <w:sz w:val="28"/>
          <w:szCs w:val="28"/>
        </w:rPr>
      </w:pPr>
    </w:p>
    <w:p w:rsidR="00E12B1F" w:rsidRPr="00031FFE" w:rsidRDefault="00E12B1F" w:rsidP="00031FFE">
      <w:pPr>
        <w:jc w:val="center"/>
        <w:outlineLvl w:val="0"/>
        <w:rPr>
          <w:b/>
          <w:sz w:val="28"/>
          <w:szCs w:val="28"/>
        </w:rPr>
      </w:pPr>
      <w:r w:rsidRPr="00516F71">
        <w:rPr>
          <w:b/>
          <w:sz w:val="28"/>
          <w:szCs w:val="28"/>
        </w:rPr>
        <w:t>2.1. Описание сложившейся социально-экономической ситуации в сфере реализации Программы и основных тенденций ее изменения</w:t>
      </w:r>
    </w:p>
    <w:p w:rsidR="00E12B1F" w:rsidRDefault="00E12B1F" w:rsidP="00031FFE">
      <w:pPr>
        <w:ind w:firstLine="425"/>
        <w:jc w:val="both"/>
        <w:rPr>
          <w:sz w:val="28"/>
          <w:szCs w:val="28"/>
        </w:rPr>
      </w:pPr>
      <w:r w:rsidRPr="00516F71">
        <w:rPr>
          <w:sz w:val="28"/>
          <w:szCs w:val="28"/>
        </w:rPr>
        <w:t>В Озинском муниципальном районе функционирует одно учреждение здравоохранения – Государственное учреждение здравоохранения Саратовской области «Озинская районная больница» (далее ГУЗ СО «Озинская РБ»).</w:t>
      </w:r>
    </w:p>
    <w:p w:rsidR="00E12B1F" w:rsidRDefault="00E12B1F" w:rsidP="00031FFE">
      <w:pPr>
        <w:ind w:firstLine="425"/>
        <w:jc w:val="both"/>
        <w:rPr>
          <w:sz w:val="28"/>
          <w:szCs w:val="28"/>
        </w:rPr>
      </w:pPr>
      <w:r w:rsidRPr="00773AFC">
        <w:rPr>
          <w:sz w:val="28"/>
          <w:szCs w:val="28"/>
        </w:rPr>
        <w:t>Органы местного самоуправления муниципальных районов Саратовской области в пределах полномочий, установленных Федеральным законом от 06.10.2003 г. №131-ФЗ создают условия для оказания медицинской помощи населению в соответствии с Законом Саратовской области от 06.06.2013 г. № 98-ЗСО. В том числе, согласно п.5 ч.2. ст.1 путем организации обеспечения коммунальными услугами медицинских организаций, расположенных на территориях муниципальных образований области, в том числе путем создания и развития инженерной и коммунальной инфраструктуры.</w:t>
      </w:r>
      <w:r>
        <w:rPr>
          <w:sz w:val="28"/>
          <w:szCs w:val="28"/>
        </w:rPr>
        <w:t xml:space="preserve"> </w:t>
      </w:r>
    </w:p>
    <w:p w:rsidR="00E12B1F" w:rsidRPr="00516F71" w:rsidRDefault="00E12B1F" w:rsidP="00031FFE">
      <w:pPr>
        <w:ind w:firstLine="425"/>
        <w:jc w:val="both"/>
        <w:rPr>
          <w:sz w:val="28"/>
          <w:szCs w:val="28"/>
        </w:rPr>
      </w:pPr>
      <w:r w:rsidRPr="00516F71">
        <w:rPr>
          <w:sz w:val="28"/>
          <w:szCs w:val="28"/>
        </w:rPr>
        <w:t xml:space="preserve">Состояние здоровья населения является показателем социального благополучия жителей района. Не последнее место в решении этой задачи отводится квалифицированным медицинским кадрам. </w:t>
      </w:r>
    </w:p>
    <w:p w:rsidR="00E12B1F" w:rsidRPr="00516F71" w:rsidRDefault="00E12B1F" w:rsidP="00031FFE">
      <w:pPr>
        <w:ind w:firstLine="425"/>
        <w:jc w:val="both"/>
        <w:rPr>
          <w:sz w:val="28"/>
          <w:szCs w:val="28"/>
        </w:rPr>
      </w:pPr>
      <w:r w:rsidRPr="00516F71">
        <w:rPr>
          <w:sz w:val="28"/>
          <w:szCs w:val="28"/>
        </w:rPr>
        <w:t>В связи с острой нехваткой врачей первичного звена и узких специальностей, необходима целевая программа, которая способствовала бы привлечению молодых специалистов.</w:t>
      </w:r>
    </w:p>
    <w:p w:rsidR="00E12B1F" w:rsidRPr="00516F71" w:rsidRDefault="00E12B1F" w:rsidP="00031FFE">
      <w:pPr>
        <w:ind w:firstLine="425"/>
        <w:jc w:val="both"/>
        <w:rPr>
          <w:sz w:val="28"/>
          <w:szCs w:val="28"/>
        </w:rPr>
      </w:pPr>
      <w:r w:rsidRPr="00516F71">
        <w:rPr>
          <w:sz w:val="28"/>
          <w:szCs w:val="28"/>
        </w:rPr>
        <w:t xml:space="preserve">Актуальность проведения мероприятий программы заключается в решении кадровых задач в сфере здравоохранения. Основной причиной нехватки кадров в областном учреждении здравоохранения является низкий </w:t>
      </w:r>
      <w:r>
        <w:rPr>
          <w:sz w:val="28"/>
          <w:szCs w:val="28"/>
        </w:rPr>
        <w:t>уровень оплаты труда, недостаточное количество</w:t>
      </w:r>
      <w:r w:rsidRPr="00516F71">
        <w:rPr>
          <w:sz w:val="28"/>
          <w:szCs w:val="28"/>
        </w:rPr>
        <w:t xml:space="preserve"> служебного жилья, </w:t>
      </w:r>
      <w:r>
        <w:rPr>
          <w:sz w:val="28"/>
          <w:szCs w:val="28"/>
        </w:rPr>
        <w:t>большая отдаленность от областного центра</w:t>
      </w:r>
    </w:p>
    <w:p w:rsidR="00E12B1F" w:rsidRPr="00516F71" w:rsidRDefault="00E12B1F" w:rsidP="00031FFE">
      <w:pPr>
        <w:ind w:firstLine="425"/>
        <w:jc w:val="both"/>
        <w:rPr>
          <w:color w:val="FF0000"/>
          <w:sz w:val="28"/>
          <w:szCs w:val="28"/>
        </w:rPr>
      </w:pPr>
      <w:r w:rsidRPr="00516F71">
        <w:rPr>
          <w:sz w:val="28"/>
          <w:szCs w:val="28"/>
        </w:rPr>
        <w:t>В соответствии с Постановлением Правительства Саратовской области</w:t>
      </w:r>
      <w:r w:rsidRPr="00516F71">
        <w:rPr>
          <w:color w:val="FF0000"/>
          <w:sz w:val="28"/>
          <w:szCs w:val="28"/>
        </w:rPr>
        <w:t xml:space="preserve"> </w:t>
      </w:r>
      <w:r w:rsidRPr="00516F71">
        <w:rPr>
          <w:sz w:val="28"/>
          <w:szCs w:val="28"/>
        </w:rPr>
        <w:t>от 27 мая 2016 года N 258-П «Об оплате труда работников областных казенных и бюджетных учреждений, в отношении которых министерство здравоохранения Саратовской области выполняет функции и полномочия учредителя»  должностной оклад  специалистов по состоянию на 01.11.2016 года составляет от 13030 рублей.</w:t>
      </w:r>
      <w:r w:rsidRPr="00516F71">
        <w:rPr>
          <w:color w:val="FF0000"/>
          <w:sz w:val="28"/>
          <w:szCs w:val="28"/>
        </w:rPr>
        <w:t xml:space="preserve"> </w:t>
      </w:r>
    </w:p>
    <w:p w:rsidR="00E12B1F" w:rsidRDefault="00E12B1F" w:rsidP="00031FFE">
      <w:pPr>
        <w:ind w:firstLine="425"/>
        <w:jc w:val="both"/>
        <w:rPr>
          <w:sz w:val="28"/>
          <w:szCs w:val="28"/>
        </w:rPr>
      </w:pPr>
      <w:r w:rsidRPr="00516F71">
        <w:rPr>
          <w:sz w:val="28"/>
          <w:szCs w:val="28"/>
        </w:rPr>
        <w:t>На сегодняшний день проблема привлечения молодых специалистов решается не достаточно. Отсутствие специалистов влияет на качество и доступность медицинской помощи. Эта проблема требует немедленных действий, так как без ее решения невозможно рассчитывать на улучшение показателей здоровья населения района. Программа «Создание условий для оказания медицинской помощи населению на территории Озинского муниципального района в 201</w:t>
      </w:r>
      <w:r>
        <w:rPr>
          <w:sz w:val="28"/>
          <w:szCs w:val="28"/>
        </w:rPr>
        <w:t>9</w:t>
      </w:r>
      <w:r w:rsidRPr="00516F71">
        <w:rPr>
          <w:sz w:val="28"/>
          <w:szCs w:val="28"/>
        </w:rPr>
        <w:t>-20</w:t>
      </w:r>
      <w:r>
        <w:rPr>
          <w:sz w:val="28"/>
          <w:szCs w:val="28"/>
        </w:rPr>
        <w:t>2</w:t>
      </w:r>
      <w:r w:rsidRPr="00516F71">
        <w:rPr>
          <w:sz w:val="28"/>
          <w:szCs w:val="28"/>
        </w:rPr>
        <w:t>1гг.» предусматривает создание системы муниципальной поддержки молодых специалистов, обеспечения их мерами социальной поддержки.</w:t>
      </w:r>
    </w:p>
    <w:p w:rsidR="00E12B1F" w:rsidRPr="00516F71" w:rsidRDefault="00E12B1F" w:rsidP="00031FFE">
      <w:pPr>
        <w:ind w:firstLine="425"/>
        <w:jc w:val="both"/>
        <w:rPr>
          <w:sz w:val="28"/>
          <w:szCs w:val="28"/>
        </w:rPr>
      </w:pPr>
    </w:p>
    <w:p w:rsidR="00E12B1F" w:rsidRPr="00516F71" w:rsidRDefault="00E12B1F" w:rsidP="008175DF">
      <w:pPr>
        <w:ind w:firstLine="425"/>
        <w:jc w:val="center"/>
        <w:rPr>
          <w:b/>
          <w:sz w:val="28"/>
          <w:szCs w:val="28"/>
        </w:rPr>
      </w:pPr>
      <w:r w:rsidRPr="00516F71">
        <w:rPr>
          <w:b/>
          <w:sz w:val="28"/>
          <w:szCs w:val="28"/>
        </w:rPr>
        <w:t>2.2.Описание и оценка основных результатов деятельности в сфере</w:t>
      </w:r>
    </w:p>
    <w:p w:rsidR="00E12B1F" w:rsidRPr="00516F71" w:rsidRDefault="00E12B1F" w:rsidP="00031FFE">
      <w:pPr>
        <w:ind w:firstLine="425"/>
        <w:jc w:val="both"/>
        <w:rPr>
          <w:sz w:val="28"/>
          <w:szCs w:val="28"/>
        </w:rPr>
      </w:pPr>
      <w:r w:rsidRPr="00516F71">
        <w:rPr>
          <w:sz w:val="28"/>
          <w:szCs w:val="28"/>
        </w:rPr>
        <w:t>Применение программно-целевого подхода в решении задач позволит обеспечить единообразный унифицированный подход при реализации комплекса мероприятий, направленных на привлечение молодых специалистов в сферу здравоохранения Озинского муниципального района.</w:t>
      </w:r>
    </w:p>
    <w:p w:rsidR="00E12B1F" w:rsidRDefault="00E12B1F" w:rsidP="00031FFE">
      <w:pPr>
        <w:ind w:firstLine="425"/>
        <w:jc w:val="both"/>
        <w:rPr>
          <w:sz w:val="28"/>
          <w:szCs w:val="28"/>
        </w:rPr>
      </w:pPr>
      <w:r w:rsidRPr="00516F71">
        <w:rPr>
          <w:sz w:val="28"/>
          <w:szCs w:val="28"/>
        </w:rPr>
        <w:lastRenderedPageBreak/>
        <w:t>Инструментом в достижении поставленной цели является данная муниципальная программа.</w:t>
      </w:r>
    </w:p>
    <w:p w:rsidR="00E12B1F" w:rsidRPr="00516F71" w:rsidRDefault="00E12B1F" w:rsidP="00031FFE">
      <w:pPr>
        <w:ind w:firstLine="425"/>
        <w:jc w:val="both"/>
        <w:rPr>
          <w:sz w:val="28"/>
          <w:szCs w:val="28"/>
        </w:rPr>
      </w:pPr>
    </w:p>
    <w:p w:rsidR="00E12B1F" w:rsidRPr="00516F71" w:rsidRDefault="00E12B1F" w:rsidP="00031FFE">
      <w:pPr>
        <w:ind w:firstLine="425"/>
        <w:jc w:val="center"/>
        <w:rPr>
          <w:b/>
          <w:sz w:val="28"/>
          <w:szCs w:val="28"/>
        </w:rPr>
      </w:pPr>
      <w:r w:rsidRPr="00516F71">
        <w:rPr>
          <w:b/>
          <w:sz w:val="28"/>
          <w:szCs w:val="28"/>
        </w:rPr>
        <w:t>2.3.Анализ проблематики в сфере реализации Программы</w:t>
      </w:r>
    </w:p>
    <w:p w:rsidR="00E12B1F" w:rsidRPr="00516F71" w:rsidRDefault="00E12B1F" w:rsidP="00031FFE">
      <w:pPr>
        <w:ind w:firstLine="425"/>
        <w:jc w:val="both"/>
        <w:rPr>
          <w:sz w:val="28"/>
          <w:szCs w:val="28"/>
        </w:rPr>
      </w:pPr>
      <w:r w:rsidRPr="00516F71">
        <w:rPr>
          <w:sz w:val="28"/>
          <w:szCs w:val="28"/>
        </w:rPr>
        <w:t>В Озинском муниципальном районе крайне необходимы врачи следующих специальностей: врач хирург, врач офтальмолог, врач терапевт участковый, врач рентгенолог, врач инфекционист, врач клинической лабораторной диагностики, врач педиатр участковый, врач эндокринолог.</w:t>
      </w:r>
    </w:p>
    <w:p w:rsidR="00E12B1F" w:rsidRPr="00516F71" w:rsidRDefault="00E12B1F" w:rsidP="00031FFE">
      <w:pPr>
        <w:ind w:firstLine="425"/>
        <w:jc w:val="both"/>
        <w:rPr>
          <w:sz w:val="28"/>
          <w:szCs w:val="28"/>
        </w:rPr>
      </w:pPr>
      <w:r w:rsidRPr="00516F71">
        <w:rPr>
          <w:sz w:val="28"/>
          <w:szCs w:val="28"/>
        </w:rPr>
        <w:t xml:space="preserve">Отсутствие этих специалистов в учреждении здравоохранения негативно отражается на оказании своевременной, доступной и качественной медицинской помощи жителям Озинского муниципального района. </w:t>
      </w:r>
    </w:p>
    <w:p w:rsidR="00E12B1F" w:rsidRPr="00516F71" w:rsidRDefault="00E12B1F" w:rsidP="00031FFE">
      <w:pPr>
        <w:ind w:firstLine="425"/>
        <w:jc w:val="both"/>
        <w:rPr>
          <w:sz w:val="28"/>
          <w:szCs w:val="28"/>
        </w:rPr>
      </w:pPr>
      <w:r w:rsidRPr="00516F71">
        <w:rPr>
          <w:sz w:val="28"/>
          <w:szCs w:val="28"/>
        </w:rPr>
        <w:t>Современному обществу необходимы гармонично развитые личности, грамотные, здоровые, способные улучшить социально-экономическую ситуацию в целом в стране и в отдельно взятом муниципальном образовании.</w:t>
      </w:r>
    </w:p>
    <w:p w:rsidR="00E12B1F" w:rsidRDefault="00E12B1F" w:rsidP="00031FFE">
      <w:pPr>
        <w:ind w:firstLine="425"/>
        <w:jc w:val="both"/>
        <w:rPr>
          <w:sz w:val="28"/>
          <w:szCs w:val="28"/>
        </w:rPr>
      </w:pPr>
      <w:r w:rsidRPr="00516F71">
        <w:rPr>
          <w:sz w:val="28"/>
          <w:szCs w:val="28"/>
        </w:rPr>
        <w:t>По данным статистики в учреждении здравоохранения трудятся специалисты в возрасте:</w:t>
      </w:r>
    </w:p>
    <w:p w:rsidR="00E12B1F" w:rsidRPr="00516F71" w:rsidRDefault="00E12B1F" w:rsidP="00031FFE">
      <w:pPr>
        <w:ind w:firstLine="425"/>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9"/>
        <w:gridCol w:w="1901"/>
        <w:gridCol w:w="1309"/>
        <w:gridCol w:w="1309"/>
        <w:gridCol w:w="1309"/>
        <w:gridCol w:w="1310"/>
        <w:gridCol w:w="1350"/>
      </w:tblGrid>
      <w:tr w:rsidR="00E12B1F" w:rsidRPr="00031FFE" w:rsidTr="00435484">
        <w:tc>
          <w:tcPr>
            <w:tcW w:w="799" w:type="dxa"/>
            <w:vMerge w:val="restart"/>
          </w:tcPr>
          <w:p w:rsidR="00E12B1F" w:rsidRPr="00031FFE" w:rsidRDefault="00E12B1F" w:rsidP="00435484">
            <w:pPr>
              <w:jc w:val="both"/>
              <w:outlineLvl w:val="0"/>
              <w:rPr>
                <w:sz w:val="24"/>
                <w:szCs w:val="24"/>
              </w:rPr>
            </w:pPr>
            <w:r w:rsidRPr="00031FFE">
              <w:rPr>
                <w:sz w:val="24"/>
                <w:szCs w:val="24"/>
              </w:rPr>
              <w:t>№ п/п</w:t>
            </w:r>
          </w:p>
        </w:tc>
        <w:tc>
          <w:tcPr>
            <w:tcW w:w="1901" w:type="dxa"/>
            <w:vMerge w:val="restart"/>
          </w:tcPr>
          <w:p w:rsidR="00E12B1F" w:rsidRPr="00031FFE" w:rsidRDefault="00E12B1F" w:rsidP="00435484">
            <w:pPr>
              <w:jc w:val="both"/>
              <w:outlineLvl w:val="0"/>
              <w:rPr>
                <w:sz w:val="24"/>
                <w:szCs w:val="24"/>
              </w:rPr>
            </w:pPr>
            <w:r w:rsidRPr="00031FFE">
              <w:rPr>
                <w:sz w:val="24"/>
                <w:szCs w:val="24"/>
              </w:rPr>
              <w:t>Учреждение</w:t>
            </w:r>
          </w:p>
        </w:tc>
        <w:tc>
          <w:tcPr>
            <w:tcW w:w="6587" w:type="dxa"/>
            <w:gridSpan w:val="5"/>
          </w:tcPr>
          <w:p w:rsidR="00E12B1F" w:rsidRPr="00031FFE" w:rsidRDefault="00E12B1F" w:rsidP="00435484">
            <w:pPr>
              <w:jc w:val="center"/>
              <w:outlineLvl w:val="0"/>
              <w:rPr>
                <w:sz w:val="24"/>
                <w:szCs w:val="24"/>
              </w:rPr>
            </w:pPr>
            <w:r w:rsidRPr="00031FFE">
              <w:rPr>
                <w:sz w:val="24"/>
                <w:szCs w:val="24"/>
              </w:rPr>
              <w:t>Возраст специалистов (врачи, %)</w:t>
            </w:r>
          </w:p>
        </w:tc>
      </w:tr>
      <w:tr w:rsidR="00E12B1F" w:rsidRPr="00031FFE" w:rsidTr="00435484">
        <w:tc>
          <w:tcPr>
            <w:tcW w:w="799" w:type="dxa"/>
            <w:vMerge/>
          </w:tcPr>
          <w:p w:rsidR="00E12B1F" w:rsidRPr="00031FFE" w:rsidRDefault="00E12B1F" w:rsidP="00435484">
            <w:pPr>
              <w:jc w:val="both"/>
              <w:outlineLvl w:val="0"/>
              <w:rPr>
                <w:sz w:val="24"/>
                <w:szCs w:val="24"/>
              </w:rPr>
            </w:pPr>
          </w:p>
        </w:tc>
        <w:tc>
          <w:tcPr>
            <w:tcW w:w="1901" w:type="dxa"/>
            <w:vMerge/>
          </w:tcPr>
          <w:p w:rsidR="00E12B1F" w:rsidRPr="00031FFE" w:rsidRDefault="00E12B1F" w:rsidP="00435484">
            <w:pPr>
              <w:jc w:val="both"/>
              <w:outlineLvl w:val="0"/>
              <w:rPr>
                <w:sz w:val="24"/>
                <w:szCs w:val="24"/>
              </w:rPr>
            </w:pPr>
          </w:p>
        </w:tc>
        <w:tc>
          <w:tcPr>
            <w:tcW w:w="1309" w:type="dxa"/>
          </w:tcPr>
          <w:p w:rsidR="00E12B1F" w:rsidRPr="00031FFE" w:rsidRDefault="00E12B1F" w:rsidP="00435484">
            <w:pPr>
              <w:jc w:val="both"/>
              <w:outlineLvl w:val="0"/>
              <w:rPr>
                <w:sz w:val="24"/>
                <w:szCs w:val="24"/>
              </w:rPr>
            </w:pPr>
            <w:r w:rsidRPr="00031FFE">
              <w:rPr>
                <w:sz w:val="24"/>
                <w:szCs w:val="24"/>
              </w:rPr>
              <w:t>До 30 лет</w:t>
            </w:r>
          </w:p>
        </w:tc>
        <w:tc>
          <w:tcPr>
            <w:tcW w:w="1309" w:type="dxa"/>
          </w:tcPr>
          <w:p w:rsidR="00E12B1F" w:rsidRPr="00031FFE" w:rsidRDefault="00E12B1F" w:rsidP="00435484">
            <w:pPr>
              <w:jc w:val="both"/>
              <w:outlineLvl w:val="0"/>
              <w:rPr>
                <w:sz w:val="24"/>
                <w:szCs w:val="24"/>
              </w:rPr>
            </w:pPr>
            <w:r w:rsidRPr="00031FFE">
              <w:rPr>
                <w:sz w:val="24"/>
                <w:szCs w:val="24"/>
              </w:rPr>
              <w:t>От 31 до 40 лет</w:t>
            </w:r>
          </w:p>
        </w:tc>
        <w:tc>
          <w:tcPr>
            <w:tcW w:w="1309" w:type="dxa"/>
          </w:tcPr>
          <w:p w:rsidR="00E12B1F" w:rsidRPr="00031FFE" w:rsidRDefault="00E12B1F" w:rsidP="00435484">
            <w:pPr>
              <w:jc w:val="both"/>
              <w:outlineLvl w:val="0"/>
              <w:rPr>
                <w:sz w:val="24"/>
                <w:szCs w:val="24"/>
              </w:rPr>
            </w:pPr>
            <w:r w:rsidRPr="00031FFE">
              <w:rPr>
                <w:sz w:val="24"/>
                <w:szCs w:val="24"/>
              </w:rPr>
              <w:t>От 41 до 50 лет</w:t>
            </w:r>
          </w:p>
        </w:tc>
        <w:tc>
          <w:tcPr>
            <w:tcW w:w="1310" w:type="dxa"/>
          </w:tcPr>
          <w:p w:rsidR="00E12B1F" w:rsidRPr="00031FFE" w:rsidRDefault="00E12B1F" w:rsidP="00435484">
            <w:pPr>
              <w:jc w:val="both"/>
              <w:outlineLvl w:val="0"/>
              <w:rPr>
                <w:sz w:val="24"/>
                <w:szCs w:val="24"/>
              </w:rPr>
            </w:pPr>
            <w:r w:rsidRPr="00031FFE">
              <w:rPr>
                <w:sz w:val="24"/>
                <w:szCs w:val="24"/>
              </w:rPr>
              <w:t>От 51 до 55 лет</w:t>
            </w:r>
          </w:p>
        </w:tc>
        <w:tc>
          <w:tcPr>
            <w:tcW w:w="1350" w:type="dxa"/>
          </w:tcPr>
          <w:p w:rsidR="00E12B1F" w:rsidRPr="00031FFE" w:rsidRDefault="00E12B1F" w:rsidP="00435484">
            <w:pPr>
              <w:jc w:val="both"/>
              <w:outlineLvl w:val="0"/>
              <w:rPr>
                <w:sz w:val="24"/>
                <w:szCs w:val="24"/>
              </w:rPr>
            </w:pPr>
            <w:r w:rsidRPr="00031FFE">
              <w:rPr>
                <w:sz w:val="24"/>
                <w:szCs w:val="24"/>
              </w:rPr>
              <w:t>Старше 55 лет</w:t>
            </w:r>
          </w:p>
        </w:tc>
      </w:tr>
      <w:tr w:rsidR="00E12B1F" w:rsidRPr="00031FFE" w:rsidTr="00435484">
        <w:tc>
          <w:tcPr>
            <w:tcW w:w="799" w:type="dxa"/>
          </w:tcPr>
          <w:p w:rsidR="00E12B1F" w:rsidRPr="00031FFE" w:rsidRDefault="00E12B1F" w:rsidP="00435484">
            <w:pPr>
              <w:jc w:val="both"/>
              <w:outlineLvl w:val="0"/>
              <w:rPr>
                <w:sz w:val="24"/>
                <w:szCs w:val="24"/>
              </w:rPr>
            </w:pPr>
            <w:r w:rsidRPr="00031FFE">
              <w:rPr>
                <w:sz w:val="24"/>
                <w:szCs w:val="24"/>
              </w:rPr>
              <w:t>1.</w:t>
            </w:r>
          </w:p>
        </w:tc>
        <w:tc>
          <w:tcPr>
            <w:tcW w:w="1901" w:type="dxa"/>
          </w:tcPr>
          <w:p w:rsidR="00E12B1F" w:rsidRPr="00031FFE" w:rsidRDefault="00E12B1F" w:rsidP="00435484">
            <w:pPr>
              <w:jc w:val="both"/>
              <w:outlineLvl w:val="0"/>
              <w:rPr>
                <w:sz w:val="24"/>
                <w:szCs w:val="24"/>
              </w:rPr>
            </w:pPr>
            <w:r w:rsidRPr="00031FFE">
              <w:rPr>
                <w:sz w:val="24"/>
                <w:szCs w:val="24"/>
              </w:rPr>
              <w:t>ГУЗ СО «Озинская РБ»</w:t>
            </w:r>
          </w:p>
        </w:tc>
        <w:tc>
          <w:tcPr>
            <w:tcW w:w="1309" w:type="dxa"/>
          </w:tcPr>
          <w:p w:rsidR="00E12B1F" w:rsidRPr="00031FFE" w:rsidRDefault="00E12B1F" w:rsidP="00435484">
            <w:pPr>
              <w:jc w:val="center"/>
              <w:outlineLvl w:val="0"/>
              <w:rPr>
                <w:sz w:val="24"/>
                <w:szCs w:val="24"/>
              </w:rPr>
            </w:pPr>
            <w:r w:rsidRPr="00031FFE">
              <w:rPr>
                <w:sz w:val="24"/>
                <w:szCs w:val="24"/>
              </w:rPr>
              <w:t>25</w:t>
            </w:r>
          </w:p>
        </w:tc>
        <w:tc>
          <w:tcPr>
            <w:tcW w:w="1309" w:type="dxa"/>
          </w:tcPr>
          <w:p w:rsidR="00E12B1F" w:rsidRPr="00031FFE" w:rsidRDefault="00E12B1F" w:rsidP="00435484">
            <w:pPr>
              <w:jc w:val="center"/>
              <w:outlineLvl w:val="0"/>
              <w:rPr>
                <w:sz w:val="24"/>
                <w:szCs w:val="24"/>
              </w:rPr>
            </w:pPr>
            <w:r w:rsidRPr="00031FFE">
              <w:rPr>
                <w:sz w:val="24"/>
                <w:szCs w:val="24"/>
              </w:rPr>
              <w:t>20</w:t>
            </w:r>
          </w:p>
        </w:tc>
        <w:tc>
          <w:tcPr>
            <w:tcW w:w="1309" w:type="dxa"/>
          </w:tcPr>
          <w:p w:rsidR="00E12B1F" w:rsidRPr="00031FFE" w:rsidRDefault="00E12B1F" w:rsidP="00435484">
            <w:pPr>
              <w:jc w:val="center"/>
              <w:outlineLvl w:val="0"/>
              <w:rPr>
                <w:sz w:val="24"/>
                <w:szCs w:val="24"/>
              </w:rPr>
            </w:pPr>
            <w:r w:rsidRPr="00031FFE">
              <w:rPr>
                <w:sz w:val="24"/>
                <w:szCs w:val="24"/>
              </w:rPr>
              <w:t>25</w:t>
            </w:r>
          </w:p>
        </w:tc>
        <w:tc>
          <w:tcPr>
            <w:tcW w:w="1310" w:type="dxa"/>
          </w:tcPr>
          <w:p w:rsidR="00E12B1F" w:rsidRPr="00031FFE" w:rsidRDefault="00E12B1F" w:rsidP="00435484">
            <w:pPr>
              <w:jc w:val="center"/>
              <w:outlineLvl w:val="0"/>
              <w:rPr>
                <w:sz w:val="24"/>
                <w:szCs w:val="24"/>
              </w:rPr>
            </w:pPr>
            <w:r w:rsidRPr="00031FFE">
              <w:rPr>
                <w:sz w:val="24"/>
                <w:szCs w:val="24"/>
              </w:rPr>
              <w:t>-</w:t>
            </w:r>
          </w:p>
        </w:tc>
        <w:tc>
          <w:tcPr>
            <w:tcW w:w="1350" w:type="dxa"/>
          </w:tcPr>
          <w:p w:rsidR="00E12B1F" w:rsidRPr="00031FFE" w:rsidRDefault="00E12B1F" w:rsidP="00435484">
            <w:pPr>
              <w:jc w:val="center"/>
              <w:outlineLvl w:val="0"/>
              <w:rPr>
                <w:sz w:val="24"/>
                <w:szCs w:val="24"/>
              </w:rPr>
            </w:pPr>
            <w:r w:rsidRPr="00031FFE">
              <w:rPr>
                <w:sz w:val="24"/>
                <w:szCs w:val="24"/>
              </w:rPr>
              <w:t>30</w:t>
            </w:r>
          </w:p>
        </w:tc>
      </w:tr>
    </w:tbl>
    <w:p w:rsidR="00E12B1F" w:rsidRDefault="00E12B1F" w:rsidP="00E12B1F">
      <w:pPr>
        <w:jc w:val="both"/>
        <w:outlineLvl w:val="0"/>
        <w:rPr>
          <w:sz w:val="28"/>
          <w:szCs w:val="28"/>
        </w:rPr>
      </w:pPr>
    </w:p>
    <w:p w:rsidR="00E12B1F" w:rsidRPr="00516F71" w:rsidRDefault="00E12B1F" w:rsidP="00031FFE">
      <w:pPr>
        <w:ind w:firstLine="426"/>
        <w:jc w:val="both"/>
        <w:outlineLvl w:val="0"/>
        <w:rPr>
          <w:sz w:val="28"/>
          <w:szCs w:val="28"/>
        </w:rPr>
      </w:pPr>
      <w:r w:rsidRPr="00516F71">
        <w:rPr>
          <w:sz w:val="28"/>
          <w:szCs w:val="28"/>
        </w:rPr>
        <w:t>Укомплектованность медицинскими кадрами за последние три года приведена в таблице</w:t>
      </w:r>
    </w:p>
    <w:p w:rsidR="00E12B1F" w:rsidRPr="00516F71" w:rsidRDefault="00E12B1F" w:rsidP="00E12B1F">
      <w:pPr>
        <w:jc w:val="both"/>
        <w:outlineLvl w:val="0"/>
        <w:rPr>
          <w: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418"/>
        <w:gridCol w:w="1417"/>
        <w:gridCol w:w="1418"/>
        <w:gridCol w:w="1559"/>
        <w:gridCol w:w="1276"/>
        <w:gridCol w:w="1417"/>
      </w:tblGrid>
      <w:tr w:rsidR="00E12B1F" w:rsidRPr="00031FFE" w:rsidTr="00435484">
        <w:trPr>
          <w:trHeight w:val="271"/>
        </w:trPr>
        <w:tc>
          <w:tcPr>
            <w:tcW w:w="817" w:type="dxa"/>
            <w:vMerge w:val="restart"/>
          </w:tcPr>
          <w:p w:rsidR="00E12B1F" w:rsidRPr="00031FFE" w:rsidRDefault="00E12B1F" w:rsidP="00435484">
            <w:pPr>
              <w:jc w:val="both"/>
              <w:outlineLvl w:val="0"/>
              <w:rPr>
                <w:sz w:val="24"/>
                <w:szCs w:val="24"/>
              </w:rPr>
            </w:pPr>
            <w:r w:rsidRPr="00031FFE">
              <w:rPr>
                <w:sz w:val="24"/>
                <w:szCs w:val="24"/>
              </w:rPr>
              <w:t>Кате</w:t>
            </w:r>
          </w:p>
          <w:p w:rsidR="00E12B1F" w:rsidRPr="00031FFE" w:rsidRDefault="00E12B1F" w:rsidP="00435484">
            <w:pPr>
              <w:jc w:val="both"/>
              <w:outlineLvl w:val="0"/>
              <w:rPr>
                <w:sz w:val="24"/>
                <w:szCs w:val="24"/>
              </w:rPr>
            </w:pPr>
            <w:r w:rsidRPr="00031FFE">
              <w:rPr>
                <w:sz w:val="24"/>
                <w:szCs w:val="24"/>
              </w:rPr>
              <w:t>го</w:t>
            </w:r>
          </w:p>
          <w:p w:rsidR="00E12B1F" w:rsidRPr="00031FFE" w:rsidRDefault="00E12B1F" w:rsidP="00435484">
            <w:pPr>
              <w:jc w:val="both"/>
              <w:outlineLvl w:val="0"/>
              <w:rPr>
                <w:sz w:val="24"/>
                <w:szCs w:val="24"/>
              </w:rPr>
            </w:pPr>
            <w:r w:rsidRPr="00031FFE">
              <w:rPr>
                <w:sz w:val="24"/>
                <w:szCs w:val="24"/>
              </w:rPr>
              <w:t>рия</w:t>
            </w:r>
          </w:p>
        </w:tc>
        <w:tc>
          <w:tcPr>
            <w:tcW w:w="2835" w:type="dxa"/>
            <w:gridSpan w:val="2"/>
          </w:tcPr>
          <w:p w:rsidR="00E12B1F" w:rsidRPr="00031FFE" w:rsidRDefault="00E12B1F" w:rsidP="00435484">
            <w:pPr>
              <w:jc w:val="center"/>
              <w:outlineLvl w:val="0"/>
              <w:rPr>
                <w:sz w:val="24"/>
                <w:szCs w:val="24"/>
              </w:rPr>
            </w:pPr>
            <w:r w:rsidRPr="00031FFE">
              <w:rPr>
                <w:sz w:val="24"/>
                <w:szCs w:val="24"/>
              </w:rPr>
              <w:t>2016г.</w:t>
            </w:r>
          </w:p>
        </w:tc>
        <w:tc>
          <w:tcPr>
            <w:tcW w:w="2977" w:type="dxa"/>
            <w:gridSpan w:val="2"/>
          </w:tcPr>
          <w:p w:rsidR="00E12B1F" w:rsidRPr="00031FFE" w:rsidRDefault="00E12B1F" w:rsidP="00435484">
            <w:pPr>
              <w:jc w:val="center"/>
              <w:outlineLvl w:val="0"/>
              <w:rPr>
                <w:sz w:val="24"/>
                <w:szCs w:val="24"/>
              </w:rPr>
            </w:pPr>
            <w:r w:rsidRPr="00031FFE">
              <w:rPr>
                <w:sz w:val="24"/>
                <w:szCs w:val="24"/>
              </w:rPr>
              <w:t>2017г.</w:t>
            </w:r>
          </w:p>
        </w:tc>
        <w:tc>
          <w:tcPr>
            <w:tcW w:w="2693" w:type="dxa"/>
            <w:gridSpan w:val="2"/>
          </w:tcPr>
          <w:p w:rsidR="00E12B1F" w:rsidRPr="00031FFE" w:rsidRDefault="00E12B1F" w:rsidP="00435484">
            <w:pPr>
              <w:jc w:val="center"/>
              <w:outlineLvl w:val="0"/>
              <w:rPr>
                <w:sz w:val="24"/>
                <w:szCs w:val="24"/>
              </w:rPr>
            </w:pPr>
            <w:r w:rsidRPr="00031FFE">
              <w:rPr>
                <w:sz w:val="24"/>
                <w:szCs w:val="24"/>
              </w:rPr>
              <w:t>2018г.</w:t>
            </w:r>
          </w:p>
        </w:tc>
      </w:tr>
      <w:tr w:rsidR="00E12B1F" w:rsidRPr="00031FFE" w:rsidTr="00435484">
        <w:trPr>
          <w:trHeight w:val="709"/>
        </w:trPr>
        <w:tc>
          <w:tcPr>
            <w:tcW w:w="817" w:type="dxa"/>
            <w:vMerge/>
          </w:tcPr>
          <w:p w:rsidR="00E12B1F" w:rsidRPr="00031FFE" w:rsidRDefault="00E12B1F" w:rsidP="00435484">
            <w:pPr>
              <w:jc w:val="both"/>
              <w:outlineLvl w:val="0"/>
              <w:rPr>
                <w:sz w:val="24"/>
                <w:szCs w:val="24"/>
              </w:rPr>
            </w:pPr>
          </w:p>
        </w:tc>
        <w:tc>
          <w:tcPr>
            <w:tcW w:w="1418" w:type="dxa"/>
          </w:tcPr>
          <w:p w:rsidR="00E12B1F" w:rsidRPr="00031FFE" w:rsidRDefault="00E12B1F" w:rsidP="00435484">
            <w:pPr>
              <w:jc w:val="both"/>
              <w:outlineLvl w:val="0"/>
              <w:rPr>
                <w:sz w:val="24"/>
                <w:szCs w:val="24"/>
              </w:rPr>
            </w:pPr>
            <w:r w:rsidRPr="00031FFE">
              <w:rPr>
                <w:sz w:val="24"/>
                <w:szCs w:val="24"/>
              </w:rPr>
              <w:t>Укомплектованность %</w:t>
            </w:r>
          </w:p>
        </w:tc>
        <w:tc>
          <w:tcPr>
            <w:tcW w:w="1417" w:type="dxa"/>
          </w:tcPr>
          <w:p w:rsidR="00E12B1F" w:rsidRPr="00031FFE" w:rsidRDefault="00E12B1F" w:rsidP="00435484">
            <w:pPr>
              <w:jc w:val="both"/>
              <w:outlineLvl w:val="0"/>
              <w:rPr>
                <w:sz w:val="24"/>
                <w:szCs w:val="24"/>
              </w:rPr>
            </w:pPr>
            <w:r w:rsidRPr="00031FFE">
              <w:rPr>
                <w:sz w:val="24"/>
                <w:szCs w:val="24"/>
              </w:rPr>
              <w:t>Коэффициент совместительства</w:t>
            </w:r>
          </w:p>
        </w:tc>
        <w:tc>
          <w:tcPr>
            <w:tcW w:w="1418" w:type="dxa"/>
          </w:tcPr>
          <w:p w:rsidR="00E12B1F" w:rsidRPr="00031FFE" w:rsidRDefault="00E12B1F" w:rsidP="00435484">
            <w:pPr>
              <w:jc w:val="both"/>
              <w:outlineLvl w:val="0"/>
              <w:rPr>
                <w:sz w:val="24"/>
                <w:szCs w:val="24"/>
              </w:rPr>
            </w:pPr>
            <w:r w:rsidRPr="00031FFE">
              <w:rPr>
                <w:sz w:val="24"/>
                <w:szCs w:val="24"/>
              </w:rPr>
              <w:t>Укомплекто</w:t>
            </w:r>
          </w:p>
          <w:p w:rsidR="00E12B1F" w:rsidRPr="00031FFE" w:rsidRDefault="00E12B1F" w:rsidP="00435484">
            <w:pPr>
              <w:jc w:val="both"/>
              <w:outlineLvl w:val="0"/>
              <w:rPr>
                <w:sz w:val="24"/>
                <w:szCs w:val="24"/>
              </w:rPr>
            </w:pPr>
            <w:r w:rsidRPr="00031FFE">
              <w:rPr>
                <w:sz w:val="24"/>
                <w:szCs w:val="24"/>
              </w:rPr>
              <w:t>ванность %</w:t>
            </w:r>
          </w:p>
        </w:tc>
        <w:tc>
          <w:tcPr>
            <w:tcW w:w="1559" w:type="dxa"/>
          </w:tcPr>
          <w:p w:rsidR="00E12B1F" w:rsidRPr="00031FFE" w:rsidRDefault="00E12B1F" w:rsidP="00435484">
            <w:pPr>
              <w:jc w:val="both"/>
              <w:outlineLvl w:val="0"/>
              <w:rPr>
                <w:sz w:val="24"/>
                <w:szCs w:val="24"/>
              </w:rPr>
            </w:pPr>
            <w:r w:rsidRPr="00031FFE">
              <w:rPr>
                <w:sz w:val="24"/>
                <w:szCs w:val="24"/>
              </w:rPr>
              <w:t>Коэффициент совместительст</w:t>
            </w:r>
          </w:p>
          <w:p w:rsidR="00E12B1F" w:rsidRPr="00031FFE" w:rsidRDefault="00E12B1F" w:rsidP="00435484">
            <w:pPr>
              <w:jc w:val="both"/>
              <w:outlineLvl w:val="0"/>
              <w:rPr>
                <w:sz w:val="24"/>
                <w:szCs w:val="24"/>
              </w:rPr>
            </w:pPr>
            <w:r w:rsidRPr="00031FFE">
              <w:rPr>
                <w:sz w:val="24"/>
                <w:szCs w:val="24"/>
              </w:rPr>
              <w:t>ва</w:t>
            </w:r>
          </w:p>
        </w:tc>
        <w:tc>
          <w:tcPr>
            <w:tcW w:w="1276" w:type="dxa"/>
          </w:tcPr>
          <w:p w:rsidR="00E12B1F" w:rsidRPr="00031FFE" w:rsidRDefault="00E12B1F" w:rsidP="00907067">
            <w:pPr>
              <w:ind w:left="-108"/>
              <w:jc w:val="both"/>
              <w:outlineLvl w:val="0"/>
              <w:rPr>
                <w:sz w:val="24"/>
                <w:szCs w:val="24"/>
              </w:rPr>
            </w:pPr>
            <w:r w:rsidRPr="00031FFE">
              <w:rPr>
                <w:sz w:val="24"/>
                <w:szCs w:val="24"/>
              </w:rPr>
              <w:t>Укомплектованность %</w:t>
            </w:r>
          </w:p>
        </w:tc>
        <w:tc>
          <w:tcPr>
            <w:tcW w:w="1417" w:type="dxa"/>
          </w:tcPr>
          <w:p w:rsidR="00E12B1F" w:rsidRPr="00031FFE" w:rsidRDefault="00E12B1F" w:rsidP="00435484">
            <w:pPr>
              <w:jc w:val="both"/>
              <w:outlineLvl w:val="0"/>
              <w:rPr>
                <w:sz w:val="24"/>
                <w:szCs w:val="24"/>
              </w:rPr>
            </w:pPr>
            <w:r w:rsidRPr="00031FFE">
              <w:rPr>
                <w:sz w:val="24"/>
                <w:szCs w:val="24"/>
              </w:rPr>
              <w:t>Коэффициент совместительства</w:t>
            </w:r>
          </w:p>
        </w:tc>
      </w:tr>
      <w:tr w:rsidR="00E12B1F" w:rsidRPr="00031FFE" w:rsidTr="00435484">
        <w:trPr>
          <w:trHeight w:val="563"/>
        </w:trPr>
        <w:tc>
          <w:tcPr>
            <w:tcW w:w="817" w:type="dxa"/>
          </w:tcPr>
          <w:p w:rsidR="00E12B1F" w:rsidRPr="00031FFE" w:rsidRDefault="00E12B1F" w:rsidP="00435484">
            <w:pPr>
              <w:jc w:val="both"/>
              <w:outlineLvl w:val="0"/>
              <w:rPr>
                <w:sz w:val="24"/>
                <w:szCs w:val="24"/>
              </w:rPr>
            </w:pPr>
            <w:r w:rsidRPr="00031FFE">
              <w:rPr>
                <w:sz w:val="24"/>
                <w:szCs w:val="24"/>
              </w:rPr>
              <w:t>Вра-</w:t>
            </w:r>
          </w:p>
          <w:p w:rsidR="00E12B1F" w:rsidRPr="00031FFE" w:rsidRDefault="00E12B1F" w:rsidP="00435484">
            <w:pPr>
              <w:jc w:val="both"/>
              <w:outlineLvl w:val="0"/>
              <w:rPr>
                <w:sz w:val="24"/>
                <w:szCs w:val="24"/>
              </w:rPr>
            </w:pPr>
            <w:r w:rsidRPr="00031FFE">
              <w:rPr>
                <w:sz w:val="24"/>
                <w:szCs w:val="24"/>
              </w:rPr>
              <w:t>чи</w:t>
            </w:r>
          </w:p>
          <w:p w:rsidR="00E12B1F" w:rsidRPr="00031FFE" w:rsidRDefault="00E12B1F" w:rsidP="00435484">
            <w:pPr>
              <w:jc w:val="both"/>
              <w:outlineLvl w:val="0"/>
              <w:rPr>
                <w:sz w:val="24"/>
                <w:szCs w:val="24"/>
              </w:rPr>
            </w:pPr>
          </w:p>
        </w:tc>
        <w:tc>
          <w:tcPr>
            <w:tcW w:w="1418" w:type="dxa"/>
          </w:tcPr>
          <w:p w:rsidR="00E12B1F" w:rsidRPr="00031FFE" w:rsidRDefault="00E12B1F" w:rsidP="00435484">
            <w:pPr>
              <w:jc w:val="center"/>
              <w:outlineLvl w:val="0"/>
              <w:rPr>
                <w:sz w:val="24"/>
                <w:szCs w:val="24"/>
              </w:rPr>
            </w:pPr>
            <w:r w:rsidRPr="00031FFE">
              <w:rPr>
                <w:sz w:val="24"/>
                <w:szCs w:val="24"/>
              </w:rPr>
              <w:t>76</w:t>
            </w:r>
          </w:p>
        </w:tc>
        <w:tc>
          <w:tcPr>
            <w:tcW w:w="1417" w:type="dxa"/>
          </w:tcPr>
          <w:p w:rsidR="00E12B1F" w:rsidRPr="00031FFE" w:rsidRDefault="00E12B1F" w:rsidP="00435484">
            <w:pPr>
              <w:jc w:val="center"/>
              <w:outlineLvl w:val="0"/>
              <w:rPr>
                <w:sz w:val="24"/>
                <w:szCs w:val="24"/>
              </w:rPr>
            </w:pPr>
            <w:r w:rsidRPr="00031FFE">
              <w:rPr>
                <w:sz w:val="24"/>
                <w:szCs w:val="24"/>
              </w:rPr>
              <w:t>1,2</w:t>
            </w:r>
          </w:p>
        </w:tc>
        <w:tc>
          <w:tcPr>
            <w:tcW w:w="1418" w:type="dxa"/>
          </w:tcPr>
          <w:p w:rsidR="00E12B1F" w:rsidRPr="00031FFE" w:rsidRDefault="00E12B1F" w:rsidP="00435484">
            <w:pPr>
              <w:jc w:val="center"/>
              <w:outlineLvl w:val="0"/>
              <w:rPr>
                <w:sz w:val="24"/>
                <w:szCs w:val="24"/>
              </w:rPr>
            </w:pPr>
            <w:r w:rsidRPr="00031FFE">
              <w:rPr>
                <w:sz w:val="24"/>
                <w:szCs w:val="24"/>
              </w:rPr>
              <w:t>79</w:t>
            </w:r>
          </w:p>
        </w:tc>
        <w:tc>
          <w:tcPr>
            <w:tcW w:w="1559" w:type="dxa"/>
          </w:tcPr>
          <w:p w:rsidR="00E12B1F" w:rsidRPr="00031FFE" w:rsidRDefault="00E12B1F" w:rsidP="00435484">
            <w:pPr>
              <w:jc w:val="center"/>
              <w:outlineLvl w:val="0"/>
              <w:rPr>
                <w:sz w:val="24"/>
                <w:szCs w:val="24"/>
              </w:rPr>
            </w:pPr>
            <w:r w:rsidRPr="00031FFE">
              <w:rPr>
                <w:sz w:val="24"/>
                <w:szCs w:val="24"/>
              </w:rPr>
              <w:t>1,2</w:t>
            </w:r>
          </w:p>
        </w:tc>
        <w:tc>
          <w:tcPr>
            <w:tcW w:w="1276" w:type="dxa"/>
          </w:tcPr>
          <w:p w:rsidR="00E12B1F" w:rsidRPr="00031FFE" w:rsidRDefault="00E12B1F" w:rsidP="00435484">
            <w:pPr>
              <w:jc w:val="center"/>
              <w:outlineLvl w:val="0"/>
              <w:rPr>
                <w:sz w:val="24"/>
                <w:szCs w:val="24"/>
              </w:rPr>
            </w:pPr>
            <w:r w:rsidRPr="00031FFE">
              <w:rPr>
                <w:sz w:val="24"/>
                <w:szCs w:val="24"/>
              </w:rPr>
              <w:t>77</w:t>
            </w:r>
          </w:p>
        </w:tc>
        <w:tc>
          <w:tcPr>
            <w:tcW w:w="1417" w:type="dxa"/>
          </w:tcPr>
          <w:p w:rsidR="00E12B1F" w:rsidRPr="00031FFE" w:rsidRDefault="00E12B1F" w:rsidP="00435484">
            <w:pPr>
              <w:jc w:val="center"/>
              <w:outlineLvl w:val="0"/>
              <w:rPr>
                <w:sz w:val="24"/>
                <w:szCs w:val="24"/>
              </w:rPr>
            </w:pPr>
            <w:r w:rsidRPr="00031FFE">
              <w:rPr>
                <w:sz w:val="24"/>
                <w:szCs w:val="24"/>
              </w:rPr>
              <w:t>1,2</w:t>
            </w:r>
          </w:p>
        </w:tc>
      </w:tr>
    </w:tbl>
    <w:p w:rsidR="00E12B1F" w:rsidRDefault="00E12B1F" w:rsidP="00E12B1F">
      <w:pPr>
        <w:ind w:firstLine="708"/>
        <w:jc w:val="both"/>
        <w:outlineLvl w:val="0"/>
        <w:rPr>
          <w:sz w:val="28"/>
          <w:szCs w:val="28"/>
        </w:rPr>
      </w:pPr>
    </w:p>
    <w:p w:rsidR="00E12B1F" w:rsidRPr="00516F71" w:rsidRDefault="00E12B1F" w:rsidP="008175DF">
      <w:pPr>
        <w:ind w:firstLine="426"/>
        <w:jc w:val="both"/>
        <w:outlineLvl w:val="0"/>
        <w:rPr>
          <w:sz w:val="28"/>
          <w:szCs w:val="28"/>
        </w:rPr>
      </w:pPr>
      <w:r w:rsidRPr="00516F71">
        <w:rPr>
          <w:sz w:val="28"/>
          <w:szCs w:val="28"/>
        </w:rPr>
        <w:t>Коэффициент совместительства составляет 1,2 и  остаётся без изменений;</w:t>
      </w:r>
    </w:p>
    <w:p w:rsidR="00E12B1F" w:rsidRDefault="00E12B1F" w:rsidP="008175DF">
      <w:pPr>
        <w:ind w:firstLine="426"/>
        <w:jc w:val="both"/>
        <w:outlineLvl w:val="0"/>
        <w:rPr>
          <w:sz w:val="28"/>
          <w:szCs w:val="28"/>
        </w:rPr>
      </w:pPr>
      <w:r w:rsidRPr="00516F71">
        <w:rPr>
          <w:sz w:val="28"/>
          <w:szCs w:val="28"/>
        </w:rPr>
        <w:t>Врачам приходится работать более чем на одну ставку. Как следствие, это не может не сказаться на качестве оказания медицинской помощи населению Озинского муниципального района.</w:t>
      </w:r>
    </w:p>
    <w:p w:rsidR="00E12B1F" w:rsidRPr="00516F71" w:rsidRDefault="00E12B1F" w:rsidP="008175DF">
      <w:pPr>
        <w:ind w:firstLine="426"/>
        <w:jc w:val="both"/>
        <w:outlineLvl w:val="0"/>
        <w:rPr>
          <w:sz w:val="28"/>
          <w:szCs w:val="28"/>
        </w:rPr>
      </w:pPr>
    </w:p>
    <w:p w:rsidR="00E12B1F" w:rsidRDefault="00E12B1F" w:rsidP="008175DF">
      <w:pPr>
        <w:ind w:firstLine="426"/>
        <w:jc w:val="center"/>
        <w:rPr>
          <w:b/>
          <w:sz w:val="28"/>
          <w:szCs w:val="28"/>
        </w:rPr>
      </w:pPr>
      <w:r w:rsidRPr="00516F71">
        <w:rPr>
          <w:b/>
          <w:sz w:val="28"/>
          <w:szCs w:val="28"/>
        </w:rPr>
        <w:t>3.Цели и ожидаемые результаты реализации программы</w:t>
      </w:r>
    </w:p>
    <w:p w:rsidR="00E12B1F" w:rsidRPr="00516F71" w:rsidRDefault="00E12B1F" w:rsidP="008175DF">
      <w:pPr>
        <w:ind w:firstLine="426"/>
        <w:jc w:val="center"/>
        <w:rPr>
          <w:b/>
          <w:sz w:val="28"/>
          <w:szCs w:val="28"/>
        </w:rPr>
      </w:pPr>
    </w:p>
    <w:p w:rsidR="00E12B1F" w:rsidRPr="00516F71" w:rsidRDefault="00E12B1F" w:rsidP="008175DF">
      <w:pPr>
        <w:ind w:firstLine="426"/>
        <w:jc w:val="center"/>
        <w:rPr>
          <w:b/>
          <w:sz w:val="28"/>
          <w:szCs w:val="28"/>
        </w:rPr>
      </w:pPr>
      <w:r w:rsidRPr="00516F71">
        <w:rPr>
          <w:b/>
          <w:sz w:val="28"/>
          <w:szCs w:val="28"/>
        </w:rPr>
        <w:t>3.1. Цели  программы</w:t>
      </w:r>
    </w:p>
    <w:p w:rsidR="00E12B1F" w:rsidRDefault="00E12B1F" w:rsidP="008175DF">
      <w:pPr>
        <w:ind w:firstLine="426"/>
        <w:jc w:val="both"/>
        <w:rPr>
          <w:sz w:val="28"/>
          <w:szCs w:val="28"/>
        </w:rPr>
      </w:pPr>
      <w:r w:rsidRPr="00516F71">
        <w:rPr>
          <w:sz w:val="28"/>
          <w:szCs w:val="28"/>
        </w:rPr>
        <w:t>Обеспечение доступности и повышение качества медицинской помощи населению Озинского муниципального района.</w:t>
      </w:r>
    </w:p>
    <w:p w:rsidR="008175DF" w:rsidRDefault="008175DF" w:rsidP="008175DF">
      <w:pPr>
        <w:pStyle w:val="a8"/>
        <w:spacing w:after="0" w:line="240" w:lineRule="auto"/>
        <w:ind w:left="1146"/>
        <w:rPr>
          <w:rFonts w:ascii="Times New Roman" w:eastAsia="Times New Roman" w:hAnsi="Times New Roman" w:cs="Times New Roman"/>
          <w:sz w:val="28"/>
          <w:szCs w:val="28"/>
        </w:rPr>
      </w:pPr>
    </w:p>
    <w:p w:rsidR="00E12B1F" w:rsidRPr="008175DF" w:rsidRDefault="008175DF" w:rsidP="008175DF">
      <w:pPr>
        <w:pStyle w:val="a8"/>
        <w:spacing w:after="0" w:line="240" w:lineRule="auto"/>
        <w:ind w:left="1146"/>
        <w:rPr>
          <w:rFonts w:ascii="Times New Roman" w:hAnsi="Times New Roman" w:cs="Times New Roman"/>
          <w:b/>
          <w:sz w:val="28"/>
          <w:szCs w:val="28"/>
        </w:rPr>
      </w:pPr>
      <w:r w:rsidRPr="008175DF">
        <w:rPr>
          <w:rFonts w:ascii="Times New Roman" w:hAnsi="Times New Roman" w:cs="Times New Roman"/>
          <w:b/>
          <w:sz w:val="28"/>
          <w:szCs w:val="28"/>
        </w:rPr>
        <w:t>3.2.</w:t>
      </w:r>
      <w:r w:rsidR="00E12B1F" w:rsidRPr="008175DF">
        <w:rPr>
          <w:rFonts w:ascii="Times New Roman" w:hAnsi="Times New Roman" w:cs="Times New Roman"/>
          <w:b/>
          <w:sz w:val="28"/>
          <w:szCs w:val="28"/>
        </w:rPr>
        <w:t xml:space="preserve"> Описание ожидаемых результатов реализации программы</w:t>
      </w:r>
    </w:p>
    <w:p w:rsidR="00E12B1F" w:rsidRPr="008175DF" w:rsidRDefault="00E12B1F" w:rsidP="008175DF">
      <w:pPr>
        <w:ind w:firstLine="426"/>
        <w:jc w:val="both"/>
        <w:rPr>
          <w:sz w:val="28"/>
          <w:szCs w:val="28"/>
        </w:rPr>
      </w:pPr>
      <w:r w:rsidRPr="008175DF">
        <w:rPr>
          <w:sz w:val="28"/>
          <w:szCs w:val="28"/>
        </w:rPr>
        <w:t>Муниципальная программа позволит:</w:t>
      </w:r>
    </w:p>
    <w:p w:rsidR="00E12B1F" w:rsidRPr="00516F71" w:rsidRDefault="00E12B1F" w:rsidP="008175DF">
      <w:pPr>
        <w:ind w:firstLine="426"/>
        <w:jc w:val="both"/>
        <w:rPr>
          <w:sz w:val="28"/>
          <w:szCs w:val="28"/>
        </w:rPr>
      </w:pPr>
      <w:r w:rsidRPr="00516F71">
        <w:rPr>
          <w:sz w:val="28"/>
          <w:szCs w:val="28"/>
        </w:rPr>
        <w:t>- привлечь молодые кадры в учреждение здравоохранения Озинского муниципального района;</w:t>
      </w:r>
    </w:p>
    <w:p w:rsidR="00E12B1F" w:rsidRPr="00516F71" w:rsidRDefault="00E12B1F" w:rsidP="008175DF">
      <w:pPr>
        <w:ind w:firstLine="426"/>
        <w:jc w:val="both"/>
        <w:rPr>
          <w:sz w:val="28"/>
          <w:szCs w:val="28"/>
        </w:rPr>
      </w:pPr>
      <w:r w:rsidRPr="00516F71">
        <w:rPr>
          <w:sz w:val="28"/>
          <w:szCs w:val="28"/>
        </w:rPr>
        <w:lastRenderedPageBreak/>
        <w:t>- наладить взаимодействие с учебными заведениями Саратовской области и других регионов РФ с целью привлечения молодых специалистов в Озинский муниципальный район;</w:t>
      </w:r>
    </w:p>
    <w:p w:rsidR="00E12B1F" w:rsidRPr="00516F71" w:rsidRDefault="00E12B1F" w:rsidP="008175DF">
      <w:pPr>
        <w:ind w:firstLine="426"/>
        <w:jc w:val="both"/>
        <w:rPr>
          <w:sz w:val="28"/>
          <w:szCs w:val="28"/>
        </w:rPr>
      </w:pPr>
      <w:r w:rsidRPr="00516F71">
        <w:rPr>
          <w:sz w:val="28"/>
          <w:szCs w:val="28"/>
        </w:rPr>
        <w:t>-информировать молодёжь о социально-экономической поддержке молодых</w:t>
      </w:r>
      <w:r>
        <w:rPr>
          <w:sz w:val="28"/>
          <w:szCs w:val="28"/>
        </w:rPr>
        <w:t xml:space="preserve"> </w:t>
      </w:r>
      <w:r w:rsidRPr="00516F71">
        <w:rPr>
          <w:sz w:val="28"/>
          <w:szCs w:val="28"/>
        </w:rPr>
        <w:t>специалистов в учреждении здравоохранения Озинского муниципального района.</w:t>
      </w:r>
    </w:p>
    <w:p w:rsidR="00E12B1F" w:rsidRDefault="00E12B1F" w:rsidP="008175DF">
      <w:pPr>
        <w:ind w:firstLine="426"/>
        <w:jc w:val="both"/>
        <w:rPr>
          <w:sz w:val="28"/>
          <w:szCs w:val="28"/>
        </w:rPr>
      </w:pPr>
      <w:r w:rsidRPr="00516F71">
        <w:rPr>
          <w:sz w:val="28"/>
          <w:szCs w:val="28"/>
        </w:rPr>
        <w:t xml:space="preserve">Участниками программы являются молодые специалисты сферы здравоохранения, окончившие образовательные учреждения высшего профессионального образования, в возрасте до 30 лет включительно, впервые принятые в течение одного года после окончания образовательного учреждения по трудовому договору на работу в ГУЗ СО «Озинская РБ». </w:t>
      </w:r>
    </w:p>
    <w:p w:rsidR="00E12B1F" w:rsidRPr="00516F71" w:rsidRDefault="00E12B1F" w:rsidP="008175DF">
      <w:pPr>
        <w:ind w:firstLine="426"/>
        <w:jc w:val="both"/>
        <w:rPr>
          <w:sz w:val="28"/>
          <w:szCs w:val="28"/>
        </w:rPr>
      </w:pPr>
    </w:p>
    <w:p w:rsidR="00E12B1F" w:rsidRPr="00516F71" w:rsidRDefault="008175DF" w:rsidP="00A116DF">
      <w:pPr>
        <w:overflowPunct/>
        <w:autoSpaceDE/>
        <w:autoSpaceDN/>
        <w:adjustRightInd/>
        <w:ind w:left="426"/>
        <w:jc w:val="center"/>
        <w:rPr>
          <w:b/>
          <w:sz w:val="28"/>
          <w:szCs w:val="28"/>
        </w:rPr>
      </w:pPr>
      <w:r>
        <w:rPr>
          <w:b/>
          <w:sz w:val="28"/>
          <w:szCs w:val="28"/>
        </w:rPr>
        <w:t>3.3.</w:t>
      </w:r>
      <w:r w:rsidR="00E12B1F" w:rsidRPr="00516F71">
        <w:rPr>
          <w:b/>
          <w:sz w:val="28"/>
          <w:szCs w:val="28"/>
        </w:rPr>
        <w:t>Таблица с указанием целевых индикаторов (показателей) Программы, их отчетных и плановых значений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27"/>
        <w:gridCol w:w="991"/>
        <w:gridCol w:w="1343"/>
        <w:gridCol w:w="1334"/>
        <w:gridCol w:w="1218"/>
        <w:gridCol w:w="1074"/>
      </w:tblGrid>
      <w:tr w:rsidR="00E12B1F" w:rsidRPr="008175DF" w:rsidTr="00435484">
        <w:tc>
          <w:tcPr>
            <w:tcW w:w="3327" w:type="dxa"/>
            <w:vMerge w:val="restart"/>
          </w:tcPr>
          <w:p w:rsidR="00E12B1F" w:rsidRPr="008175DF" w:rsidRDefault="00E12B1F" w:rsidP="00435484">
            <w:pPr>
              <w:outlineLvl w:val="0"/>
              <w:rPr>
                <w:sz w:val="24"/>
                <w:szCs w:val="24"/>
              </w:rPr>
            </w:pPr>
            <w:r w:rsidRPr="008175DF">
              <w:rPr>
                <w:sz w:val="24"/>
                <w:szCs w:val="24"/>
              </w:rPr>
              <w:t>Целевой индикатор</w:t>
            </w:r>
          </w:p>
        </w:tc>
        <w:tc>
          <w:tcPr>
            <w:tcW w:w="991" w:type="dxa"/>
            <w:vMerge w:val="restart"/>
          </w:tcPr>
          <w:p w:rsidR="00E12B1F" w:rsidRPr="008175DF" w:rsidRDefault="00E12B1F" w:rsidP="00435484">
            <w:pPr>
              <w:outlineLvl w:val="0"/>
              <w:rPr>
                <w:sz w:val="24"/>
                <w:szCs w:val="24"/>
              </w:rPr>
            </w:pPr>
            <w:r w:rsidRPr="008175DF">
              <w:rPr>
                <w:sz w:val="24"/>
                <w:szCs w:val="24"/>
              </w:rPr>
              <w:t>Ед. измер.</w:t>
            </w:r>
          </w:p>
        </w:tc>
        <w:tc>
          <w:tcPr>
            <w:tcW w:w="4969" w:type="dxa"/>
            <w:gridSpan w:val="4"/>
          </w:tcPr>
          <w:p w:rsidR="00E12B1F" w:rsidRPr="008175DF" w:rsidRDefault="00E12B1F" w:rsidP="00435484">
            <w:pPr>
              <w:jc w:val="center"/>
              <w:outlineLvl w:val="0"/>
              <w:rPr>
                <w:sz w:val="24"/>
                <w:szCs w:val="24"/>
              </w:rPr>
            </w:pPr>
            <w:r w:rsidRPr="008175DF">
              <w:rPr>
                <w:sz w:val="24"/>
                <w:szCs w:val="24"/>
              </w:rPr>
              <w:t>Показатели</w:t>
            </w:r>
          </w:p>
        </w:tc>
      </w:tr>
      <w:tr w:rsidR="00E12B1F" w:rsidRPr="008175DF" w:rsidTr="00435484">
        <w:tc>
          <w:tcPr>
            <w:tcW w:w="3327" w:type="dxa"/>
            <w:vMerge/>
          </w:tcPr>
          <w:p w:rsidR="00E12B1F" w:rsidRPr="008175DF" w:rsidRDefault="00E12B1F" w:rsidP="00435484">
            <w:pPr>
              <w:outlineLvl w:val="0"/>
              <w:rPr>
                <w:b/>
                <w:sz w:val="24"/>
                <w:szCs w:val="24"/>
              </w:rPr>
            </w:pPr>
          </w:p>
        </w:tc>
        <w:tc>
          <w:tcPr>
            <w:tcW w:w="991" w:type="dxa"/>
            <w:vMerge/>
          </w:tcPr>
          <w:p w:rsidR="00E12B1F" w:rsidRPr="008175DF" w:rsidRDefault="00E12B1F" w:rsidP="00435484">
            <w:pPr>
              <w:outlineLvl w:val="0"/>
              <w:rPr>
                <w:b/>
                <w:sz w:val="24"/>
                <w:szCs w:val="24"/>
              </w:rPr>
            </w:pPr>
          </w:p>
        </w:tc>
        <w:tc>
          <w:tcPr>
            <w:tcW w:w="1343" w:type="dxa"/>
          </w:tcPr>
          <w:p w:rsidR="00E12B1F" w:rsidRPr="008175DF" w:rsidRDefault="00E12B1F" w:rsidP="00435484">
            <w:pPr>
              <w:jc w:val="center"/>
              <w:outlineLvl w:val="0"/>
              <w:rPr>
                <w:sz w:val="24"/>
                <w:szCs w:val="24"/>
              </w:rPr>
            </w:pPr>
            <w:r w:rsidRPr="008175DF">
              <w:rPr>
                <w:sz w:val="24"/>
                <w:szCs w:val="24"/>
              </w:rPr>
              <w:t>Отчетное</w:t>
            </w:r>
          </w:p>
          <w:p w:rsidR="00E12B1F" w:rsidRPr="008175DF" w:rsidRDefault="00E12B1F" w:rsidP="00435484">
            <w:pPr>
              <w:jc w:val="center"/>
              <w:outlineLvl w:val="0"/>
              <w:rPr>
                <w:sz w:val="24"/>
                <w:szCs w:val="24"/>
              </w:rPr>
            </w:pPr>
            <w:r w:rsidRPr="008175DF">
              <w:rPr>
                <w:sz w:val="24"/>
                <w:szCs w:val="24"/>
              </w:rPr>
              <w:t>значение</w:t>
            </w:r>
          </w:p>
        </w:tc>
        <w:tc>
          <w:tcPr>
            <w:tcW w:w="1334" w:type="dxa"/>
          </w:tcPr>
          <w:p w:rsidR="00E12B1F" w:rsidRPr="008175DF" w:rsidRDefault="00E12B1F" w:rsidP="00435484">
            <w:pPr>
              <w:jc w:val="center"/>
              <w:outlineLvl w:val="0"/>
              <w:rPr>
                <w:sz w:val="24"/>
                <w:szCs w:val="24"/>
              </w:rPr>
            </w:pPr>
            <w:r w:rsidRPr="008175DF">
              <w:rPr>
                <w:sz w:val="24"/>
                <w:szCs w:val="24"/>
              </w:rPr>
              <w:t>2019г.</w:t>
            </w:r>
          </w:p>
        </w:tc>
        <w:tc>
          <w:tcPr>
            <w:tcW w:w="1218" w:type="dxa"/>
          </w:tcPr>
          <w:p w:rsidR="00E12B1F" w:rsidRPr="008175DF" w:rsidRDefault="00E12B1F" w:rsidP="00435484">
            <w:pPr>
              <w:jc w:val="center"/>
              <w:outlineLvl w:val="0"/>
              <w:rPr>
                <w:sz w:val="24"/>
                <w:szCs w:val="24"/>
              </w:rPr>
            </w:pPr>
            <w:r w:rsidRPr="008175DF">
              <w:rPr>
                <w:sz w:val="24"/>
                <w:szCs w:val="24"/>
              </w:rPr>
              <w:t>2020г.</w:t>
            </w:r>
          </w:p>
        </w:tc>
        <w:tc>
          <w:tcPr>
            <w:tcW w:w="1074" w:type="dxa"/>
          </w:tcPr>
          <w:p w:rsidR="00E12B1F" w:rsidRPr="008175DF" w:rsidRDefault="00E12B1F" w:rsidP="00435484">
            <w:pPr>
              <w:jc w:val="center"/>
              <w:outlineLvl w:val="0"/>
              <w:rPr>
                <w:sz w:val="24"/>
                <w:szCs w:val="24"/>
              </w:rPr>
            </w:pPr>
            <w:r w:rsidRPr="008175DF">
              <w:rPr>
                <w:sz w:val="24"/>
                <w:szCs w:val="24"/>
              </w:rPr>
              <w:t>2021г.</w:t>
            </w:r>
          </w:p>
        </w:tc>
      </w:tr>
      <w:tr w:rsidR="00E12B1F" w:rsidRPr="008175DF" w:rsidTr="00435484">
        <w:tc>
          <w:tcPr>
            <w:tcW w:w="3327" w:type="dxa"/>
          </w:tcPr>
          <w:p w:rsidR="00E12B1F" w:rsidRPr="008175DF" w:rsidRDefault="00E12B1F" w:rsidP="00435484">
            <w:pPr>
              <w:outlineLvl w:val="0"/>
              <w:rPr>
                <w:sz w:val="24"/>
                <w:szCs w:val="24"/>
              </w:rPr>
            </w:pPr>
            <w:r w:rsidRPr="008175DF">
              <w:rPr>
                <w:sz w:val="24"/>
                <w:szCs w:val="24"/>
              </w:rPr>
              <w:t>Обеспеченность врачебными кадрами</w:t>
            </w:r>
          </w:p>
        </w:tc>
        <w:tc>
          <w:tcPr>
            <w:tcW w:w="991" w:type="dxa"/>
          </w:tcPr>
          <w:p w:rsidR="00E12B1F" w:rsidRPr="008175DF" w:rsidRDefault="00E12B1F" w:rsidP="00435484">
            <w:pPr>
              <w:outlineLvl w:val="0"/>
              <w:rPr>
                <w:sz w:val="24"/>
                <w:szCs w:val="24"/>
              </w:rPr>
            </w:pPr>
            <w:r w:rsidRPr="008175DF">
              <w:rPr>
                <w:sz w:val="24"/>
                <w:szCs w:val="24"/>
              </w:rPr>
              <w:t>%</w:t>
            </w:r>
          </w:p>
        </w:tc>
        <w:tc>
          <w:tcPr>
            <w:tcW w:w="1343" w:type="dxa"/>
          </w:tcPr>
          <w:p w:rsidR="00E12B1F" w:rsidRPr="008175DF" w:rsidRDefault="00E12B1F" w:rsidP="00435484">
            <w:pPr>
              <w:outlineLvl w:val="0"/>
              <w:rPr>
                <w:sz w:val="24"/>
                <w:szCs w:val="24"/>
              </w:rPr>
            </w:pPr>
            <w:r w:rsidRPr="008175DF">
              <w:rPr>
                <w:sz w:val="24"/>
                <w:szCs w:val="24"/>
              </w:rPr>
              <w:t>100</w:t>
            </w:r>
          </w:p>
        </w:tc>
        <w:tc>
          <w:tcPr>
            <w:tcW w:w="1334" w:type="dxa"/>
          </w:tcPr>
          <w:p w:rsidR="00E12B1F" w:rsidRPr="008175DF" w:rsidRDefault="00E12B1F" w:rsidP="00435484">
            <w:pPr>
              <w:jc w:val="center"/>
              <w:outlineLvl w:val="0"/>
              <w:rPr>
                <w:sz w:val="24"/>
                <w:szCs w:val="24"/>
              </w:rPr>
            </w:pPr>
            <w:r w:rsidRPr="008175DF">
              <w:rPr>
                <w:sz w:val="24"/>
                <w:szCs w:val="24"/>
              </w:rPr>
              <w:t>13,88</w:t>
            </w:r>
          </w:p>
        </w:tc>
        <w:tc>
          <w:tcPr>
            <w:tcW w:w="1218" w:type="dxa"/>
          </w:tcPr>
          <w:p w:rsidR="00E12B1F" w:rsidRPr="008175DF" w:rsidRDefault="00E12B1F" w:rsidP="00435484">
            <w:pPr>
              <w:jc w:val="center"/>
              <w:outlineLvl w:val="0"/>
              <w:rPr>
                <w:sz w:val="24"/>
                <w:szCs w:val="24"/>
              </w:rPr>
            </w:pPr>
            <w:r w:rsidRPr="008175DF">
              <w:rPr>
                <w:sz w:val="24"/>
                <w:szCs w:val="24"/>
              </w:rPr>
              <w:t>14</w:t>
            </w:r>
          </w:p>
        </w:tc>
        <w:tc>
          <w:tcPr>
            <w:tcW w:w="1074" w:type="dxa"/>
          </w:tcPr>
          <w:p w:rsidR="00E12B1F" w:rsidRPr="008175DF" w:rsidRDefault="00E12B1F" w:rsidP="00435484">
            <w:pPr>
              <w:jc w:val="center"/>
              <w:outlineLvl w:val="0"/>
              <w:rPr>
                <w:sz w:val="24"/>
                <w:szCs w:val="24"/>
              </w:rPr>
            </w:pPr>
            <w:r w:rsidRPr="008175DF">
              <w:rPr>
                <w:sz w:val="24"/>
                <w:szCs w:val="24"/>
              </w:rPr>
              <w:t>15</w:t>
            </w:r>
          </w:p>
        </w:tc>
      </w:tr>
      <w:tr w:rsidR="00E12B1F" w:rsidRPr="008175DF" w:rsidTr="00435484">
        <w:tc>
          <w:tcPr>
            <w:tcW w:w="3327" w:type="dxa"/>
          </w:tcPr>
          <w:p w:rsidR="00E12B1F" w:rsidRPr="008175DF" w:rsidRDefault="00E12B1F" w:rsidP="00435484">
            <w:pPr>
              <w:outlineLvl w:val="0"/>
              <w:rPr>
                <w:sz w:val="24"/>
                <w:szCs w:val="24"/>
              </w:rPr>
            </w:pPr>
            <w:r w:rsidRPr="008175DF">
              <w:rPr>
                <w:sz w:val="24"/>
                <w:szCs w:val="24"/>
              </w:rPr>
              <w:t>Количество молодых специалистов, привлеченных для работы в ГУЗ СО «Озинская РБ»</w:t>
            </w:r>
          </w:p>
        </w:tc>
        <w:tc>
          <w:tcPr>
            <w:tcW w:w="991" w:type="dxa"/>
          </w:tcPr>
          <w:p w:rsidR="00E12B1F" w:rsidRPr="008175DF" w:rsidRDefault="00E12B1F" w:rsidP="00435484">
            <w:pPr>
              <w:outlineLvl w:val="0"/>
              <w:rPr>
                <w:sz w:val="24"/>
                <w:szCs w:val="24"/>
              </w:rPr>
            </w:pPr>
            <w:r w:rsidRPr="008175DF">
              <w:rPr>
                <w:sz w:val="24"/>
                <w:szCs w:val="24"/>
              </w:rPr>
              <w:t>Ед.</w:t>
            </w:r>
          </w:p>
        </w:tc>
        <w:tc>
          <w:tcPr>
            <w:tcW w:w="1343" w:type="dxa"/>
          </w:tcPr>
          <w:p w:rsidR="00E12B1F" w:rsidRPr="008175DF" w:rsidRDefault="00E12B1F" w:rsidP="00435484">
            <w:pPr>
              <w:outlineLvl w:val="0"/>
              <w:rPr>
                <w:sz w:val="24"/>
                <w:szCs w:val="24"/>
              </w:rPr>
            </w:pPr>
          </w:p>
        </w:tc>
        <w:tc>
          <w:tcPr>
            <w:tcW w:w="1334" w:type="dxa"/>
          </w:tcPr>
          <w:p w:rsidR="00E12B1F" w:rsidRPr="008175DF" w:rsidRDefault="00E12B1F" w:rsidP="00435484">
            <w:pPr>
              <w:jc w:val="center"/>
              <w:outlineLvl w:val="0"/>
              <w:rPr>
                <w:sz w:val="24"/>
                <w:szCs w:val="24"/>
              </w:rPr>
            </w:pPr>
            <w:r w:rsidRPr="008175DF">
              <w:rPr>
                <w:sz w:val="24"/>
                <w:szCs w:val="24"/>
              </w:rPr>
              <w:t>3</w:t>
            </w:r>
          </w:p>
        </w:tc>
        <w:tc>
          <w:tcPr>
            <w:tcW w:w="1218" w:type="dxa"/>
          </w:tcPr>
          <w:p w:rsidR="00E12B1F" w:rsidRPr="008175DF" w:rsidRDefault="00E12B1F" w:rsidP="00435484">
            <w:pPr>
              <w:jc w:val="center"/>
              <w:outlineLvl w:val="0"/>
              <w:rPr>
                <w:sz w:val="24"/>
                <w:szCs w:val="24"/>
              </w:rPr>
            </w:pPr>
            <w:r w:rsidRPr="008175DF">
              <w:rPr>
                <w:sz w:val="24"/>
                <w:szCs w:val="24"/>
              </w:rPr>
              <w:t>3</w:t>
            </w:r>
          </w:p>
        </w:tc>
        <w:tc>
          <w:tcPr>
            <w:tcW w:w="1074" w:type="dxa"/>
          </w:tcPr>
          <w:p w:rsidR="00E12B1F" w:rsidRPr="008175DF" w:rsidRDefault="00E12B1F" w:rsidP="00435484">
            <w:pPr>
              <w:jc w:val="center"/>
              <w:outlineLvl w:val="0"/>
              <w:rPr>
                <w:sz w:val="24"/>
                <w:szCs w:val="24"/>
              </w:rPr>
            </w:pPr>
            <w:r w:rsidRPr="008175DF">
              <w:rPr>
                <w:sz w:val="24"/>
                <w:szCs w:val="24"/>
              </w:rPr>
              <w:t>3</w:t>
            </w:r>
          </w:p>
        </w:tc>
      </w:tr>
    </w:tbl>
    <w:p w:rsidR="00E12B1F" w:rsidRDefault="00E12B1F" w:rsidP="00E12B1F">
      <w:pPr>
        <w:overflowPunct/>
        <w:autoSpaceDE/>
        <w:autoSpaceDN/>
        <w:adjustRightInd/>
        <w:ind w:left="709"/>
        <w:rPr>
          <w:b/>
          <w:sz w:val="28"/>
          <w:szCs w:val="28"/>
        </w:rPr>
      </w:pPr>
    </w:p>
    <w:p w:rsidR="00E12B1F" w:rsidRPr="00A116DF" w:rsidRDefault="00E12B1F" w:rsidP="00E12B1F">
      <w:pPr>
        <w:numPr>
          <w:ilvl w:val="0"/>
          <w:numId w:val="47"/>
        </w:numPr>
        <w:overflowPunct/>
        <w:autoSpaceDE/>
        <w:autoSpaceDN/>
        <w:adjustRightInd/>
        <w:ind w:left="0"/>
        <w:jc w:val="center"/>
        <w:outlineLvl w:val="0"/>
        <w:rPr>
          <w:b/>
          <w:sz w:val="28"/>
          <w:szCs w:val="28"/>
        </w:rPr>
      </w:pPr>
      <w:r w:rsidRPr="00516F71">
        <w:rPr>
          <w:b/>
          <w:sz w:val="28"/>
          <w:szCs w:val="28"/>
        </w:rPr>
        <w:t>Ресурсное обеспечение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95"/>
        <w:gridCol w:w="1243"/>
        <w:gridCol w:w="1369"/>
        <w:gridCol w:w="1147"/>
        <w:gridCol w:w="1933"/>
      </w:tblGrid>
      <w:tr w:rsidR="00E12B1F" w:rsidRPr="008175DF" w:rsidTr="00435484">
        <w:tc>
          <w:tcPr>
            <w:tcW w:w="3595" w:type="dxa"/>
            <w:vMerge w:val="restart"/>
          </w:tcPr>
          <w:p w:rsidR="00E12B1F" w:rsidRPr="008175DF" w:rsidRDefault="00E12B1F" w:rsidP="00435484">
            <w:pPr>
              <w:jc w:val="center"/>
              <w:outlineLvl w:val="0"/>
              <w:rPr>
                <w:sz w:val="24"/>
                <w:szCs w:val="24"/>
              </w:rPr>
            </w:pPr>
            <w:r w:rsidRPr="008175DF">
              <w:rPr>
                <w:sz w:val="24"/>
                <w:szCs w:val="24"/>
              </w:rPr>
              <w:t>Название программы</w:t>
            </w:r>
          </w:p>
        </w:tc>
        <w:tc>
          <w:tcPr>
            <w:tcW w:w="3759" w:type="dxa"/>
            <w:gridSpan w:val="3"/>
          </w:tcPr>
          <w:p w:rsidR="00E12B1F" w:rsidRPr="008175DF" w:rsidRDefault="00E12B1F" w:rsidP="00435484">
            <w:pPr>
              <w:jc w:val="center"/>
              <w:outlineLvl w:val="0"/>
              <w:rPr>
                <w:sz w:val="24"/>
                <w:szCs w:val="24"/>
              </w:rPr>
            </w:pPr>
            <w:r w:rsidRPr="008175DF">
              <w:rPr>
                <w:sz w:val="24"/>
                <w:szCs w:val="24"/>
              </w:rPr>
              <w:t>Объем бюджетных ассигнований по годам реализации (тыс.руб.)</w:t>
            </w:r>
          </w:p>
        </w:tc>
        <w:tc>
          <w:tcPr>
            <w:tcW w:w="1933" w:type="dxa"/>
            <w:vMerge w:val="restart"/>
          </w:tcPr>
          <w:p w:rsidR="00E12B1F" w:rsidRPr="008175DF" w:rsidRDefault="00E12B1F" w:rsidP="00435484">
            <w:pPr>
              <w:outlineLvl w:val="0"/>
              <w:rPr>
                <w:sz w:val="24"/>
                <w:szCs w:val="24"/>
              </w:rPr>
            </w:pPr>
            <w:r w:rsidRPr="008175DF">
              <w:rPr>
                <w:sz w:val="24"/>
                <w:szCs w:val="24"/>
              </w:rPr>
              <w:t>Источники финансирования</w:t>
            </w:r>
          </w:p>
        </w:tc>
      </w:tr>
      <w:tr w:rsidR="00E12B1F" w:rsidRPr="008175DF" w:rsidTr="00435484">
        <w:tc>
          <w:tcPr>
            <w:tcW w:w="3595" w:type="dxa"/>
            <w:vMerge/>
          </w:tcPr>
          <w:p w:rsidR="00E12B1F" w:rsidRPr="008175DF" w:rsidRDefault="00E12B1F" w:rsidP="00435484">
            <w:pPr>
              <w:jc w:val="center"/>
              <w:outlineLvl w:val="0"/>
              <w:rPr>
                <w:sz w:val="24"/>
                <w:szCs w:val="24"/>
              </w:rPr>
            </w:pPr>
          </w:p>
        </w:tc>
        <w:tc>
          <w:tcPr>
            <w:tcW w:w="1243" w:type="dxa"/>
          </w:tcPr>
          <w:p w:rsidR="00E12B1F" w:rsidRPr="008175DF" w:rsidRDefault="00E12B1F" w:rsidP="00435484">
            <w:pPr>
              <w:jc w:val="center"/>
              <w:outlineLvl w:val="0"/>
              <w:rPr>
                <w:sz w:val="24"/>
                <w:szCs w:val="24"/>
              </w:rPr>
            </w:pPr>
            <w:r w:rsidRPr="008175DF">
              <w:rPr>
                <w:sz w:val="24"/>
                <w:szCs w:val="24"/>
              </w:rPr>
              <w:t>2019г.</w:t>
            </w:r>
          </w:p>
        </w:tc>
        <w:tc>
          <w:tcPr>
            <w:tcW w:w="1369" w:type="dxa"/>
          </w:tcPr>
          <w:p w:rsidR="00E12B1F" w:rsidRPr="008175DF" w:rsidRDefault="00E12B1F" w:rsidP="00435484">
            <w:pPr>
              <w:jc w:val="center"/>
              <w:outlineLvl w:val="0"/>
              <w:rPr>
                <w:sz w:val="24"/>
                <w:szCs w:val="24"/>
              </w:rPr>
            </w:pPr>
            <w:r w:rsidRPr="008175DF">
              <w:rPr>
                <w:sz w:val="24"/>
                <w:szCs w:val="24"/>
              </w:rPr>
              <w:t>2020г.</w:t>
            </w:r>
          </w:p>
        </w:tc>
        <w:tc>
          <w:tcPr>
            <w:tcW w:w="1147" w:type="dxa"/>
          </w:tcPr>
          <w:p w:rsidR="00E12B1F" w:rsidRPr="008175DF" w:rsidRDefault="00E12B1F" w:rsidP="00435484">
            <w:pPr>
              <w:jc w:val="center"/>
              <w:outlineLvl w:val="0"/>
              <w:rPr>
                <w:sz w:val="24"/>
                <w:szCs w:val="24"/>
              </w:rPr>
            </w:pPr>
            <w:r w:rsidRPr="008175DF">
              <w:rPr>
                <w:sz w:val="24"/>
                <w:szCs w:val="24"/>
              </w:rPr>
              <w:t>2021г.</w:t>
            </w:r>
          </w:p>
        </w:tc>
        <w:tc>
          <w:tcPr>
            <w:tcW w:w="1933" w:type="dxa"/>
            <w:vMerge/>
          </w:tcPr>
          <w:p w:rsidR="00E12B1F" w:rsidRPr="008175DF" w:rsidRDefault="00E12B1F" w:rsidP="00435484">
            <w:pPr>
              <w:jc w:val="center"/>
              <w:outlineLvl w:val="0"/>
              <w:rPr>
                <w:b/>
                <w:sz w:val="24"/>
                <w:szCs w:val="24"/>
              </w:rPr>
            </w:pPr>
          </w:p>
        </w:tc>
      </w:tr>
      <w:tr w:rsidR="00E12B1F" w:rsidRPr="008175DF" w:rsidTr="00435484">
        <w:tc>
          <w:tcPr>
            <w:tcW w:w="3595" w:type="dxa"/>
          </w:tcPr>
          <w:p w:rsidR="00E12B1F" w:rsidRPr="008175DF" w:rsidRDefault="00E12B1F" w:rsidP="00435484">
            <w:pPr>
              <w:jc w:val="both"/>
              <w:outlineLvl w:val="0"/>
              <w:rPr>
                <w:sz w:val="24"/>
                <w:szCs w:val="24"/>
              </w:rPr>
            </w:pPr>
            <w:r w:rsidRPr="008175DF">
              <w:rPr>
                <w:sz w:val="24"/>
                <w:szCs w:val="24"/>
              </w:rPr>
              <w:t>Программа «Создание условий для оказания медицинской помощи населению на территории Озинского муниципального района в 2019-2021гг.»</w:t>
            </w:r>
          </w:p>
        </w:tc>
        <w:tc>
          <w:tcPr>
            <w:tcW w:w="1243" w:type="dxa"/>
          </w:tcPr>
          <w:p w:rsidR="00E12B1F" w:rsidRPr="008175DF" w:rsidRDefault="00907067" w:rsidP="00435484">
            <w:pPr>
              <w:jc w:val="center"/>
              <w:outlineLvl w:val="0"/>
              <w:rPr>
                <w:sz w:val="24"/>
                <w:szCs w:val="24"/>
              </w:rPr>
            </w:pPr>
            <w:r>
              <w:rPr>
                <w:sz w:val="24"/>
                <w:szCs w:val="24"/>
              </w:rPr>
              <w:t>165</w:t>
            </w:r>
            <w:r w:rsidR="00E12B1F" w:rsidRPr="008175DF">
              <w:rPr>
                <w:sz w:val="24"/>
                <w:szCs w:val="24"/>
              </w:rPr>
              <w:t>,0</w:t>
            </w:r>
          </w:p>
        </w:tc>
        <w:tc>
          <w:tcPr>
            <w:tcW w:w="1369" w:type="dxa"/>
          </w:tcPr>
          <w:p w:rsidR="00E12B1F" w:rsidRPr="008175DF" w:rsidRDefault="00E12B1F" w:rsidP="00435484">
            <w:pPr>
              <w:jc w:val="center"/>
              <w:outlineLvl w:val="0"/>
              <w:rPr>
                <w:sz w:val="24"/>
                <w:szCs w:val="24"/>
              </w:rPr>
            </w:pPr>
            <w:r w:rsidRPr="008175DF">
              <w:rPr>
                <w:sz w:val="24"/>
                <w:szCs w:val="24"/>
              </w:rPr>
              <w:t>0</w:t>
            </w:r>
          </w:p>
        </w:tc>
        <w:tc>
          <w:tcPr>
            <w:tcW w:w="1147" w:type="dxa"/>
          </w:tcPr>
          <w:p w:rsidR="00E12B1F" w:rsidRPr="008175DF" w:rsidRDefault="00E12B1F" w:rsidP="00435484">
            <w:pPr>
              <w:jc w:val="center"/>
              <w:outlineLvl w:val="0"/>
              <w:rPr>
                <w:sz w:val="24"/>
                <w:szCs w:val="24"/>
              </w:rPr>
            </w:pPr>
            <w:r w:rsidRPr="008175DF">
              <w:rPr>
                <w:sz w:val="24"/>
                <w:szCs w:val="24"/>
              </w:rPr>
              <w:t>0</w:t>
            </w:r>
          </w:p>
        </w:tc>
        <w:tc>
          <w:tcPr>
            <w:tcW w:w="1933" w:type="dxa"/>
          </w:tcPr>
          <w:p w:rsidR="00E12B1F" w:rsidRPr="008175DF" w:rsidRDefault="00E12B1F" w:rsidP="00435484">
            <w:pPr>
              <w:jc w:val="center"/>
              <w:outlineLvl w:val="0"/>
              <w:rPr>
                <w:sz w:val="24"/>
                <w:szCs w:val="24"/>
              </w:rPr>
            </w:pPr>
            <w:r w:rsidRPr="008175DF">
              <w:rPr>
                <w:sz w:val="24"/>
                <w:szCs w:val="24"/>
              </w:rPr>
              <w:t>Бюджет Озинского муниципального района</w:t>
            </w:r>
          </w:p>
        </w:tc>
      </w:tr>
    </w:tbl>
    <w:p w:rsidR="00A116DF" w:rsidRDefault="00A116DF" w:rsidP="00E12B1F">
      <w:pPr>
        <w:jc w:val="both"/>
        <w:outlineLvl w:val="0"/>
        <w:rPr>
          <w:b/>
          <w:sz w:val="28"/>
          <w:szCs w:val="28"/>
        </w:rPr>
      </w:pPr>
    </w:p>
    <w:p w:rsidR="00E12B1F" w:rsidRPr="00516F71" w:rsidRDefault="00A7059D" w:rsidP="00E12B1F">
      <w:pPr>
        <w:jc w:val="both"/>
        <w:outlineLvl w:val="0"/>
        <w:rPr>
          <w:b/>
          <w:sz w:val="28"/>
          <w:szCs w:val="28"/>
        </w:rPr>
      </w:pPr>
      <w:r>
        <w:rPr>
          <w:b/>
          <w:sz w:val="28"/>
          <w:szCs w:val="28"/>
        </w:rPr>
        <w:t>4.1.</w:t>
      </w:r>
      <w:r w:rsidR="00E12B1F">
        <w:rPr>
          <w:b/>
          <w:sz w:val="28"/>
          <w:szCs w:val="28"/>
        </w:rPr>
        <w:t xml:space="preserve"> Мероприятия </w:t>
      </w:r>
      <w:r w:rsidR="00E12B1F" w:rsidRPr="00516F71">
        <w:rPr>
          <w:b/>
          <w:sz w:val="28"/>
          <w:szCs w:val="28"/>
        </w:rPr>
        <w:t>программы «Создание условий для оказания медицинской помощи населению на территории Озинского муниципального района в 201</w:t>
      </w:r>
      <w:r w:rsidR="00E12B1F">
        <w:rPr>
          <w:b/>
          <w:sz w:val="28"/>
          <w:szCs w:val="28"/>
        </w:rPr>
        <w:t>9</w:t>
      </w:r>
      <w:r w:rsidR="00E12B1F" w:rsidRPr="00516F71">
        <w:rPr>
          <w:b/>
          <w:sz w:val="28"/>
          <w:szCs w:val="28"/>
        </w:rPr>
        <w:t xml:space="preserve"> – 20</w:t>
      </w:r>
      <w:r w:rsidR="00E12B1F">
        <w:rPr>
          <w:b/>
          <w:sz w:val="28"/>
          <w:szCs w:val="28"/>
        </w:rPr>
        <w:t>2</w:t>
      </w:r>
      <w:r w:rsidR="00E12B1F" w:rsidRPr="00516F71">
        <w:rPr>
          <w:b/>
          <w:sz w:val="28"/>
          <w:szCs w:val="28"/>
        </w:rPr>
        <w:t xml:space="preserve">1 </w:t>
      </w:r>
      <w:r w:rsidR="00E12B1F">
        <w:rPr>
          <w:b/>
          <w:sz w:val="28"/>
          <w:szCs w:val="28"/>
        </w:rPr>
        <w:t>г</w:t>
      </w:r>
      <w:r w:rsidR="00E12B1F" w:rsidRPr="00516F71">
        <w:rPr>
          <w:b/>
          <w:sz w:val="28"/>
          <w:szCs w:val="28"/>
        </w:rPr>
        <w:t>г</w:t>
      </w:r>
      <w:r w:rsidR="00E12B1F">
        <w:rPr>
          <w:b/>
          <w:sz w:val="28"/>
          <w:szCs w:val="28"/>
        </w:rPr>
        <w:t>.</w:t>
      </w:r>
      <w:r w:rsidR="00E12B1F" w:rsidRPr="00516F71">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4320"/>
        <w:gridCol w:w="2320"/>
        <w:gridCol w:w="872"/>
        <w:gridCol w:w="872"/>
        <w:gridCol w:w="872"/>
      </w:tblGrid>
      <w:tr w:rsidR="00E12B1F" w:rsidRPr="008175DF" w:rsidTr="00435484">
        <w:trPr>
          <w:trHeight w:val="545"/>
        </w:trPr>
        <w:tc>
          <w:tcPr>
            <w:tcW w:w="0" w:type="auto"/>
            <w:vMerge w:val="restart"/>
            <w:shd w:val="clear" w:color="auto" w:fill="auto"/>
          </w:tcPr>
          <w:p w:rsidR="00E12B1F" w:rsidRPr="008175DF" w:rsidRDefault="00E12B1F" w:rsidP="00435484">
            <w:pPr>
              <w:jc w:val="both"/>
              <w:rPr>
                <w:b/>
                <w:sz w:val="24"/>
                <w:szCs w:val="24"/>
              </w:rPr>
            </w:pPr>
            <w:r w:rsidRPr="008175DF">
              <w:rPr>
                <w:b/>
                <w:sz w:val="24"/>
                <w:szCs w:val="24"/>
              </w:rPr>
              <w:t>№</w:t>
            </w:r>
          </w:p>
        </w:tc>
        <w:tc>
          <w:tcPr>
            <w:tcW w:w="0" w:type="auto"/>
            <w:vMerge w:val="restart"/>
            <w:shd w:val="clear" w:color="auto" w:fill="auto"/>
          </w:tcPr>
          <w:p w:rsidR="00E12B1F" w:rsidRPr="008175DF" w:rsidRDefault="00E12B1F" w:rsidP="00435484">
            <w:pPr>
              <w:jc w:val="both"/>
              <w:rPr>
                <w:b/>
                <w:sz w:val="24"/>
                <w:szCs w:val="24"/>
              </w:rPr>
            </w:pPr>
            <w:r w:rsidRPr="008175DF">
              <w:rPr>
                <w:b/>
                <w:sz w:val="24"/>
                <w:szCs w:val="24"/>
              </w:rPr>
              <w:t>Наименование   мероприятия</w:t>
            </w:r>
          </w:p>
        </w:tc>
        <w:tc>
          <w:tcPr>
            <w:tcW w:w="0" w:type="auto"/>
            <w:vMerge w:val="restart"/>
            <w:shd w:val="clear" w:color="auto" w:fill="auto"/>
          </w:tcPr>
          <w:p w:rsidR="00E12B1F" w:rsidRPr="008175DF" w:rsidRDefault="00E12B1F" w:rsidP="00435484">
            <w:pPr>
              <w:jc w:val="both"/>
              <w:rPr>
                <w:b/>
                <w:sz w:val="24"/>
                <w:szCs w:val="24"/>
              </w:rPr>
            </w:pPr>
            <w:r w:rsidRPr="008175DF">
              <w:rPr>
                <w:b/>
                <w:sz w:val="24"/>
                <w:szCs w:val="24"/>
              </w:rPr>
              <w:t>Исполнители</w:t>
            </w:r>
          </w:p>
        </w:tc>
        <w:tc>
          <w:tcPr>
            <w:tcW w:w="0" w:type="auto"/>
            <w:gridSpan w:val="3"/>
            <w:shd w:val="clear" w:color="auto" w:fill="auto"/>
          </w:tcPr>
          <w:p w:rsidR="00E12B1F" w:rsidRPr="008175DF" w:rsidRDefault="00E12B1F" w:rsidP="00435484">
            <w:pPr>
              <w:jc w:val="center"/>
              <w:rPr>
                <w:b/>
                <w:sz w:val="24"/>
                <w:szCs w:val="24"/>
              </w:rPr>
            </w:pPr>
            <w:r w:rsidRPr="008175DF">
              <w:rPr>
                <w:b/>
                <w:sz w:val="24"/>
                <w:szCs w:val="24"/>
              </w:rPr>
              <w:t>объём финансирования</w:t>
            </w:r>
          </w:p>
          <w:p w:rsidR="00E12B1F" w:rsidRPr="008175DF" w:rsidRDefault="00E12B1F" w:rsidP="00435484">
            <w:pPr>
              <w:jc w:val="center"/>
              <w:rPr>
                <w:b/>
                <w:sz w:val="24"/>
                <w:szCs w:val="24"/>
              </w:rPr>
            </w:pPr>
            <w:r w:rsidRPr="008175DF">
              <w:rPr>
                <w:b/>
                <w:sz w:val="24"/>
                <w:szCs w:val="24"/>
              </w:rPr>
              <w:t>по годам (тыс. руб.)</w:t>
            </w:r>
          </w:p>
        </w:tc>
      </w:tr>
      <w:tr w:rsidR="00E12B1F" w:rsidRPr="008175DF" w:rsidTr="00435484">
        <w:trPr>
          <w:trHeight w:val="265"/>
        </w:trPr>
        <w:tc>
          <w:tcPr>
            <w:tcW w:w="0" w:type="auto"/>
            <w:vMerge/>
            <w:shd w:val="clear" w:color="auto" w:fill="auto"/>
          </w:tcPr>
          <w:p w:rsidR="00E12B1F" w:rsidRPr="008175DF" w:rsidRDefault="00E12B1F" w:rsidP="00435484">
            <w:pPr>
              <w:jc w:val="both"/>
              <w:rPr>
                <w:b/>
                <w:sz w:val="24"/>
                <w:szCs w:val="24"/>
              </w:rPr>
            </w:pPr>
          </w:p>
        </w:tc>
        <w:tc>
          <w:tcPr>
            <w:tcW w:w="0" w:type="auto"/>
            <w:vMerge/>
            <w:shd w:val="clear" w:color="auto" w:fill="auto"/>
          </w:tcPr>
          <w:p w:rsidR="00E12B1F" w:rsidRPr="008175DF" w:rsidRDefault="00E12B1F" w:rsidP="00435484">
            <w:pPr>
              <w:jc w:val="both"/>
              <w:rPr>
                <w:b/>
                <w:sz w:val="24"/>
                <w:szCs w:val="24"/>
              </w:rPr>
            </w:pPr>
          </w:p>
        </w:tc>
        <w:tc>
          <w:tcPr>
            <w:tcW w:w="0" w:type="auto"/>
            <w:vMerge/>
            <w:shd w:val="clear" w:color="auto" w:fill="auto"/>
          </w:tcPr>
          <w:p w:rsidR="00E12B1F" w:rsidRPr="008175DF" w:rsidRDefault="00E12B1F" w:rsidP="00435484">
            <w:pPr>
              <w:jc w:val="both"/>
              <w:rPr>
                <w:b/>
                <w:sz w:val="24"/>
                <w:szCs w:val="24"/>
              </w:rPr>
            </w:pPr>
          </w:p>
        </w:tc>
        <w:tc>
          <w:tcPr>
            <w:tcW w:w="0" w:type="auto"/>
            <w:shd w:val="clear" w:color="auto" w:fill="auto"/>
          </w:tcPr>
          <w:p w:rsidR="00E12B1F" w:rsidRPr="008175DF" w:rsidRDefault="00E12B1F" w:rsidP="00435484">
            <w:pPr>
              <w:jc w:val="center"/>
              <w:rPr>
                <w:b/>
                <w:sz w:val="24"/>
                <w:szCs w:val="24"/>
              </w:rPr>
            </w:pPr>
            <w:r w:rsidRPr="008175DF">
              <w:rPr>
                <w:b/>
                <w:sz w:val="24"/>
                <w:szCs w:val="24"/>
              </w:rPr>
              <w:t>2019г.</w:t>
            </w:r>
          </w:p>
        </w:tc>
        <w:tc>
          <w:tcPr>
            <w:tcW w:w="0" w:type="auto"/>
            <w:shd w:val="clear" w:color="auto" w:fill="auto"/>
          </w:tcPr>
          <w:p w:rsidR="00E12B1F" w:rsidRPr="008175DF" w:rsidRDefault="00E12B1F" w:rsidP="00435484">
            <w:pPr>
              <w:jc w:val="center"/>
              <w:rPr>
                <w:b/>
                <w:sz w:val="24"/>
                <w:szCs w:val="24"/>
              </w:rPr>
            </w:pPr>
            <w:r w:rsidRPr="008175DF">
              <w:rPr>
                <w:b/>
                <w:sz w:val="24"/>
                <w:szCs w:val="24"/>
              </w:rPr>
              <w:t>2020г.</w:t>
            </w:r>
          </w:p>
        </w:tc>
        <w:tc>
          <w:tcPr>
            <w:tcW w:w="0" w:type="auto"/>
            <w:shd w:val="clear" w:color="auto" w:fill="auto"/>
          </w:tcPr>
          <w:p w:rsidR="00E12B1F" w:rsidRPr="008175DF" w:rsidRDefault="00E12B1F" w:rsidP="00435484">
            <w:pPr>
              <w:jc w:val="center"/>
              <w:rPr>
                <w:b/>
                <w:sz w:val="24"/>
                <w:szCs w:val="24"/>
              </w:rPr>
            </w:pPr>
            <w:r w:rsidRPr="008175DF">
              <w:rPr>
                <w:b/>
                <w:sz w:val="24"/>
                <w:szCs w:val="24"/>
              </w:rPr>
              <w:t>2021г.</w:t>
            </w:r>
          </w:p>
        </w:tc>
      </w:tr>
      <w:tr w:rsidR="00E12B1F" w:rsidRPr="008175DF" w:rsidTr="00435484">
        <w:trPr>
          <w:trHeight w:val="1312"/>
        </w:trPr>
        <w:tc>
          <w:tcPr>
            <w:tcW w:w="0" w:type="auto"/>
            <w:shd w:val="clear" w:color="auto" w:fill="auto"/>
          </w:tcPr>
          <w:p w:rsidR="00E12B1F" w:rsidRPr="008175DF" w:rsidRDefault="00E12B1F" w:rsidP="00435484">
            <w:pPr>
              <w:jc w:val="both"/>
              <w:rPr>
                <w:b/>
                <w:sz w:val="24"/>
                <w:szCs w:val="24"/>
              </w:rPr>
            </w:pPr>
            <w:r w:rsidRPr="008175DF">
              <w:rPr>
                <w:b/>
                <w:sz w:val="24"/>
                <w:szCs w:val="24"/>
              </w:rPr>
              <w:t>1</w:t>
            </w:r>
          </w:p>
        </w:tc>
        <w:tc>
          <w:tcPr>
            <w:tcW w:w="0" w:type="auto"/>
            <w:shd w:val="clear" w:color="auto" w:fill="auto"/>
          </w:tcPr>
          <w:p w:rsidR="00E12B1F" w:rsidRPr="008175DF" w:rsidRDefault="00E12B1F" w:rsidP="00435484">
            <w:pPr>
              <w:jc w:val="both"/>
              <w:rPr>
                <w:sz w:val="24"/>
                <w:szCs w:val="24"/>
              </w:rPr>
            </w:pPr>
            <w:r w:rsidRPr="008175DF">
              <w:rPr>
                <w:sz w:val="24"/>
                <w:szCs w:val="24"/>
              </w:rPr>
              <w:t>Единовременные выплаты молодым специалистам, поступившим на работу в ГУЗ СО «Озинская РБ», при одновременном соблюдении следующих условий:</w:t>
            </w:r>
          </w:p>
          <w:p w:rsidR="00E12B1F" w:rsidRPr="008175DF" w:rsidRDefault="00E12B1F" w:rsidP="00435484">
            <w:pPr>
              <w:jc w:val="both"/>
              <w:rPr>
                <w:sz w:val="24"/>
                <w:szCs w:val="24"/>
              </w:rPr>
            </w:pPr>
            <w:r w:rsidRPr="008175DF">
              <w:rPr>
                <w:sz w:val="24"/>
                <w:szCs w:val="24"/>
              </w:rPr>
              <w:t>а) молодой специалист окончил интернатуру или ординатуру                         в 2013 году или в последующие годы;</w:t>
            </w:r>
          </w:p>
          <w:p w:rsidR="00E12B1F" w:rsidRPr="008175DF" w:rsidRDefault="00E12B1F" w:rsidP="00435484">
            <w:pPr>
              <w:jc w:val="both"/>
              <w:rPr>
                <w:sz w:val="24"/>
                <w:szCs w:val="24"/>
              </w:rPr>
            </w:pPr>
            <w:r w:rsidRPr="008175DF">
              <w:rPr>
                <w:sz w:val="24"/>
                <w:szCs w:val="24"/>
              </w:rPr>
              <w:t xml:space="preserve">б) молодой специалист обратился за получением социальной поддержки в возрасте до 30 лет (включая день </w:t>
            </w:r>
            <w:r w:rsidRPr="008175DF">
              <w:rPr>
                <w:sz w:val="24"/>
                <w:szCs w:val="24"/>
              </w:rPr>
              <w:lastRenderedPageBreak/>
              <w:t>исполнения 30 лет);</w:t>
            </w:r>
          </w:p>
          <w:p w:rsidR="00E12B1F" w:rsidRPr="008175DF" w:rsidRDefault="00E12B1F" w:rsidP="00435484">
            <w:pPr>
              <w:jc w:val="both"/>
              <w:rPr>
                <w:sz w:val="24"/>
                <w:szCs w:val="24"/>
              </w:rPr>
            </w:pPr>
            <w:r w:rsidRPr="008175DF">
              <w:rPr>
                <w:sz w:val="24"/>
                <w:szCs w:val="24"/>
              </w:rPr>
              <w:t>в) молодой специалист работает по трудовому договору в медицинской организации на территории Озинского муниципального района, не менее одного года после заключения с ним трудового договора;</w:t>
            </w:r>
          </w:p>
          <w:p w:rsidR="00E12B1F" w:rsidRPr="008175DF" w:rsidRDefault="00E12B1F" w:rsidP="00435484">
            <w:pPr>
              <w:jc w:val="both"/>
              <w:rPr>
                <w:sz w:val="24"/>
                <w:szCs w:val="24"/>
              </w:rPr>
            </w:pPr>
            <w:r w:rsidRPr="008175DF">
              <w:rPr>
                <w:sz w:val="24"/>
                <w:szCs w:val="24"/>
              </w:rPr>
              <w:t>г) работа по специальности (должности) в соответствии с полученной квалификацией (направлением подготовки, профилем, специализацией, магистерской программой), является основным местом работы молодого специалиста.</w:t>
            </w:r>
          </w:p>
        </w:tc>
        <w:tc>
          <w:tcPr>
            <w:tcW w:w="0" w:type="auto"/>
            <w:shd w:val="clear" w:color="auto" w:fill="auto"/>
          </w:tcPr>
          <w:p w:rsidR="00E12B1F" w:rsidRPr="008175DF" w:rsidRDefault="00E12B1F" w:rsidP="00435484">
            <w:pPr>
              <w:jc w:val="both"/>
              <w:rPr>
                <w:sz w:val="24"/>
                <w:szCs w:val="24"/>
              </w:rPr>
            </w:pPr>
            <w:r w:rsidRPr="008175DF">
              <w:rPr>
                <w:sz w:val="24"/>
                <w:szCs w:val="24"/>
              </w:rPr>
              <w:lastRenderedPageBreak/>
              <w:t>Администрация Озинского муниципального района</w:t>
            </w:r>
          </w:p>
        </w:tc>
        <w:tc>
          <w:tcPr>
            <w:tcW w:w="0" w:type="auto"/>
            <w:shd w:val="clear" w:color="auto" w:fill="auto"/>
          </w:tcPr>
          <w:p w:rsidR="00E12B1F" w:rsidRPr="008175DF" w:rsidRDefault="00907067" w:rsidP="00435484">
            <w:pPr>
              <w:jc w:val="center"/>
              <w:rPr>
                <w:sz w:val="24"/>
                <w:szCs w:val="24"/>
              </w:rPr>
            </w:pPr>
            <w:r>
              <w:rPr>
                <w:sz w:val="24"/>
                <w:szCs w:val="24"/>
              </w:rPr>
              <w:t>165</w:t>
            </w:r>
            <w:r w:rsidR="00E12B1F" w:rsidRPr="008175DF">
              <w:rPr>
                <w:sz w:val="24"/>
                <w:szCs w:val="24"/>
              </w:rPr>
              <w:t>,0</w:t>
            </w:r>
          </w:p>
        </w:tc>
        <w:tc>
          <w:tcPr>
            <w:tcW w:w="0" w:type="auto"/>
            <w:shd w:val="clear" w:color="auto" w:fill="auto"/>
          </w:tcPr>
          <w:p w:rsidR="00E12B1F" w:rsidRPr="008175DF" w:rsidRDefault="00E12B1F" w:rsidP="00435484">
            <w:pPr>
              <w:jc w:val="center"/>
              <w:rPr>
                <w:sz w:val="24"/>
                <w:szCs w:val="24"/>
              </w:rPr>
            </w:pPr>
            <w:r w:rsidRPr="008175DF">
              <w:rPr>
                <w:sz w:val="24"/>
                <w:szCs w:val="24"/>
              </w:rPr>
              <w:t>0</w:t>
            </w:r>
          </w:p>
        </w:tc>
        <w:tc>
          <w:tcPr>
            <w:tcW w:w="0" w:type="auto"/>
            <w:shd w:val="clear" w:color="auto" w:fill="auto"/>
          </w:tcPr>
          <w:p w:rsidR="00E12B1F" w:rsidRPr="008175DF" w:rsidRDefault="00E12B1F" w:rsidP="00435484">
            <w:pPr>
              <w:jc w:val="center"/>
              <w:rPr>
                <w:sz w:val="24"/>
                <w:szCs w:val="24"/>
              </w:rPr>
            </w:pPr>
            <w:r w:rsidRPr="008175DF">
              <w:rPr>
                <w:sz w:val="24"/>
                <w:szCs w:val="24"/>
              </w:rPr>
              <w:t>0</w:t>
            </w:r>
          </w:p>
        </w:tc>
      </w:tr>
      <w:tr w:rsidR="00E12B1F" w:rsidRPr="008175DF" w:rsidTr="00435484">
        <w:trPr>
          <w:trHeight w:val="230"/>
        </w:trPr>
        <w:tc>
          <w:tcPr>
            <w:tcW w:w="0" w:type="auto"/>
            <w:gridSpan w:val="3"/>
            <w:shd w:val="clear" w:color="auto" w:fill="auto"/>
          </w:tcPr>
          <w:p w:rsidR="00E12B1F" w:rsidRPr="008175DF" w:rsidRDefault="00E12B1F" w:rsidP="00435484">
            <w:pPr>
              <w:jc w:val="both"/>
              <w:rPr>
                <w:sz w:val="24"/>
                <w:szCs w:val="24"/>
              </w:rPr>
            </w:pPr>
            <w:r w:rsidRPr="008175DF">
              <w:rPr>
                <w:sz w:val="24"/>
                <w:szCs w:val="24"/>
              </w:rPr>
              <w:lastRenderedPageBreak/>
              <w:t>Итого по программе:</w:t>
            </w:r>
          </w:p>
        </w:tc>
        <w:tc>
          <w:tcPr>
            <w:tcW w:w="0" w:type="auto"/>
            <w:gridSpan w:val="3"/>
            <w:shd w:val="clear" w:color="auto" w:fill="auto"/>
          </w:tcPr>
          <w:p w:rsidR="00E12B1F" w:rsidRPr="008175DF" w:rsidRDefault="00907067" w:rsidP="00435484">
            <w:pPr>
              <w:jc w:val="center"/>
              <w:rPr>
                <w:sz w:val="24"/>
                <w:szCs w:val="24"/>
              </w:rPr>
            </w:pPr>
            <w:r>
              <w:rPr>
                <w:sz w:val="24"/>
                <w:szCs w:val="24"/>
              </w:rPr>
              <w:t>165</w:t>
            </w:r>
            <w:r w:rsidR="00E12B1F" w:rsidRPr="008175DF">
              <w:rPr>
                <w:sz w:val="24"/>
                <w:szCs w:val="24"/>
              </w:rPr>
              <w:t>,0 тыс. руб.</w:t>
            </w:r>
          </w:p>
        </w:tc>
      </w:tr>
    </w:tbl>
    <w:p w:rsidR="00E12B1F" w:rsidRPr="00516F71" w:rsidRDefault="00E12B1F" w:rsidP="00E12B1F">
      <w:pPr>
        <w:pStyle w:val="1a"/>
        <w:outlineLvl w:val="0"/>
        <w:rPr>
          <w:rFonts w:ascii="Times New Roman" w:hAnsi="Times New Roman"/>
          <w:b/>
          <w:bCs/>
          <w:sz w:val="28"/>
          <w:szCs w:val="28"/>
        </w:rPr>
      </w:pPr>
    </w:p>
    <w:p w:rsidR="00E12B1F" w:rsidRPr="00A116DF" w:rsidRDefault="00A7059D" w:rsidP="00A116DF">
      <w:pPr>
        <w:pStyle w:val="1a"/>
        <w:ind w:left="709"/>
        <w:jc w:val="center"/>
        <w:outlineLvl w:val="0"/>
        <w:rPr>
          <w:rFonts w:ascii="Times New Roman" w:hAnsi="Times New Roman"/>
          <w:b/>
          <w:bCs/>
          <w:sz w:val="28"/>
          <w:szCs w:val="28"/>
        </w:rPr>
      </w:pPr>
      <w:r>
        <w:rPr>
          <w:rFonts w:ascii="Times New Roman" w:hAnsi="Times New Roman"/>
          <w:b/>
          <w:bCs/>
          <w:sz w:val="28"/>
          <w:szCs w:val="28"/>
        </w:rPr>
        <w:t>4.2.</w:t>
      </w:r>
      <w:r w:rsidR="00E12B1F">
        <w:rPr>
          <w:rFonts w:ascii="Times New Roman" w:hAnsi="Times New Roman"/>
          <w:b/>
          <w:bCs/>
          <w:sz w:val="28"/>
          <w:szCs w:val="28"/>
        </w:rPr>
        <w:t xml:space="preserve"> </w:t>
      </w:r>
      <w:r w:rsidR="00E12B1F" w:rsidRPr="00516F71">
        <w:rPr>
          <w:rFonts w:ascii="Times New Roman" w:hAnsi="Times New Roman"/>
          <w:b/>
          <w:bCs/>
          <w:sz w:val="28"/>
          <w:szCs w:val="28"/>
        </w:rPr>
        <w:t>Распределени</w:t>
      </w:r>
      <w:r w:rsidR="00E12B1F">
        <w:rPr>
          <w:rFonts w:ascii="Times New Roman" w:hAnsi="Times New Roman"/>
          <w:b/>
          <w:bCs/>
          <w:sz w:val="28"/>
          <w:szCs w:val="28"/>
        </w:rPr>
        <w:t xml:space="preserve">е бюджетных средств по отделам, </w:t>
      </w:r>
      <w:r w:rsidR="00E12B1F" w:rsidRPr="00516F71">
        <w:rPr>
          <w:rFonts w:ascii="Times New Roman" w:hAnsi="Times New Roman"/>
          <w:b/>
          <w:bCs/>
          <w:sz w:val="28"/>
          <w:szCs w:val="28"/>
        </w:rPr>
        <w:t>управлениям муниципального района</w:t>
      </w:r>
    </w:p>
    <w:tbl>
      <w:tblPr>
        <w:tblW w:w="10023" w:type="dxa"/>
        <w:tblInd w:w="-102" w:type="dxa"/>
        <w:tblLayout w:type="fixed"/>
        <w:tblCellMar>
          <w:left w:w="40" w:type="dxa"/>
          <w:right w:w="40" w:type="dxa"/>
        </w:tblCellMar>
        <w:tblLook w:val="00A0"/>
      </w:tblPr>
      <w:tblGrid>
        <w:gridCol w:w="3403"/>
        <w:gridCol w:w="2409"/>
        <w:gridCol w:w="1276"/>
        <w:gridCol w:w="1134"/>
        <w:gridCol w:w="1134"/>
        <w:gridCol w:w="667"/>
      </w:tblGrid>
      <w:tr w:rsidR="00E12B1F" w:rsidRPr="008175DF" w:rsidTr="00435484">
        <w:trPr>
          <w:gridAfter w:val="1"/>
          <w:wAfter w:w="667" w:type="dxa"/>
          <w:trHeight w:hRule="exact" w:val="825"/>
        </w:trPr>
        <w:tc>
          <w:tcPr>
            <w:tcW w:w="3403" w:type="dxa"/>
            <w:tcBorders>
              <w:top w:val="single" w:sz="6" w:space="0" w:color="auto"/>
              <w:left w:val="single" w:sz="6" w:space="0" w:color="auto"/>
              <w:bottom w:val="single" w:sz="6" w:space="0" w:color="auto"/>
              <w:right w:val="single" w:sz="6" w:space="0" w:color="auto"/>
            </w:tcBorders>
          </w:tcPr>
          <w:p w:rsidR="00E12B1F" w:rsidRPr="008175DF" w:rsidRDefault="00E12B1F" w:rsidP="008175DF">
            <w:pPr>
              <w:pStyle w:val="1a"/>
              <w:jc w:val="center"/>
              <w:rPr>
                <w:rFonts w:ascii="Times New Roman" w:hAnsi="Times New Roman" w:cs="Times New Roman"/>
                <w:b/>
                <w:bCs/>
              </w:rPr>
            </w:pPr>
            <w:r w:rsidRPr="008175DF">
              <w:rPr>
                <w:rFonts w:ascii="Times New Roman" w:hAnsi="Times New Roman" w:cs="Times New Roman"/>
                <w:b/>
                <w:bCs/>
              </w:rPr>
              <w:t>Исполнители</w:t>
            </w:r>
          </w:p>
          <w:p w:rsidR="00E12B1F" w:rsidRPr="008175DF" w:rsidRDefault="00E12B1F" w:rsidP="008175DF">
            <w:pPr>
              <w:pStyle w:val="1a"/>
              <w:jc w:val="center"/>
              <w:rPr>
                <w:rFonts w:ascii="Times New Roman" w:hAnsi="Times New Roman" w:cs="Times New Roman"/>
                <w:b/>
                <w:bCs/>
              </w:rPr>
            </w:pPr>
          </w:p>
        </w:tc>
        <w:tc>
          <w:tcPr>
            <w:tcW w:w="2409" w:type="dxa"/>
            <w:tcBorders>
              <w:top w:val="single" w:sz="6" w:space="0" w:color="auto"/>
              <w:left w:val="single" w:sz="6" w:space="0" w:color="auto"/>
              <w:bottom w:val="single" w:sz="6" w:space="0" w:color="auto"/>
              <w:right w:val="single" w:sz="6" w:space="0" w:color="auto"/>
            </w:tcBorders>
          </w:tcPr>
          <w:p w:rsidR="00E12B1F" w:rsidRPr="008175DF" w:rsidRDefault="00E12B1F" w:rsidP="008175DF">
            <w:pPr>
              <w:pStyle w:val="1a"/>
              <w:jc w:val="center"/>
              <w:rPr>
                <w:rFonts w:ascii="Times New Roman" w:hAnsi="Times New Roman" w:cs="Times New Roman"/>
                <w:b/>
                <w:bCs/>
              </w:rPr>
            </w:pPr>
            <w:r w:rsidRPr="008175DF">
              <w:rPr>
                <w:rFonts w:ascii="Times New Roman" w:hAnsi="Times New Roman" w:cs="Times New Roman"/>
                <w:b/>
                <w:bCs/>
              </w:rPr>
              <w:t>Источник финансирования</w:t>
            </w:r>
          </w:p>
        </w:tc>
        <w:tc>
          <w:tcPr>
            <w:tcW w:w="1276" w:type="dxa"/>
            <w:tcBorders>
              <w:top w:val="single" w:sz="6" w:space="0" w:color="auto"/>
              <w:left w:val="single" w:sz="6" w:space="0" w:color="auto"/>
              <w:bottom w:val="single" w:sz="6" w:space="0" w:color="auto"/>
              <w:right w:val="single" w:sz="4" w:space="0" w:color="auto"/>
            </w:tcBorders>
          </w:tcPr>
          <w:p w:rsidR="00E12B1F" w:rsidRPr="008175DF" w:rsidRDefault="00E12B1F" w:rsidP="008175DF">
            <w:pPr>
              <w:pStyle w:val="1a"/>
              <w:jc w:val="center"/>
              <w:rPr>
                <w:rFonts w:ascii="Times New Roman" w:hAnsi="Times New Roman" w:cs="Times New Roman"/>
                <w:b/>
                <w:bCs/>
              </w:rPr>
            </w:pPr>
            <w:r w:rsidRPr="008175DF">
              <w:rPr>
                <w:rFonts w:ascii="Times New Roman" w:hAnsi="Times New Roman" w:cs="Times New Roman"/>
                <w:b/>
                <w:bCs/>
              </w:rPr>
              <w:t>2019г.</w:t>
            </w:r>
          </w:p>
        </w:tc>
        <w:tc>
          <w:tcPr>
            <w:tcW w:w="1134" w:type="dxa"/>
            <w:tcBorders>
              <w:top w:val="single" w:sz="6" w:space="0" w:color="auto"/>
              <w:left w:val="single" w:sz="4" w:space="0" w:color="auto"/>
              <w:bottom w:val="single" w:sz="6" w:space="0" w:color="auto"/>
              <w:right w:val="single" w:sz="4" w:space="0" w:color="auto"/>
            </w:tcBorders>
          </w:tcPr>
          <w:p w:rsidR="00E12B1F" w:rsidRPr="008175DF" w:rsidRDefault="00E12B1F" w:rsidP="008175DF">
            <w:pPr>
              <w:pStyle w:val="1a"/>
              <w:jc w:val="center"/>
              <w:rPr>
                <w:rFonts w:ascii="Times New Roman" w:hAnsi="Times New Roman" w:cs="Times New Roman"/>
                <w:b/>
                <w:bCs/>
              </w:rPr>
            </w:pPr>
            <w:r w:rsidRPr="008175DF">
              <w:rPr>
                <w:rFonts w:ascii="Times New Roman" w:hAnsi="Times New Roman" w:cs="Times New Roman"/>
                <w:b/>
                <w:bCs/>
              </w:rPr>
              <w:t>2020г.</w:t>
            </w:r>
          </w:p>
        </w:tc>
        <w:tc>
          <w:tcPr>
            <w:tcW w:w="1134" w:type="dxa"/>
            <w:tcBorders>
              <w:top w:val="single" w:sz="6" w:space="0" w:color="auto"/>
              <w:left w:val="single" w:sz="4" w:space="0" w:color="auto"/>
              <w:bottom w:val="single" w:sz="6" w:space="0" w:color="auto"/>
              <w:right w:val="single" w:sz="6" w:space="0" w:color="auto"/>
            </w:tcBorders>
          </w:tcPr>
          <w:p w:rsidR="00E12B1F" w:rsidRPr="008175DF" w:rsidRDefault="00E12B1F" w:rsidP="008175DF">
            <w:pPr>
              <w:pStyle w:val="1a"/>
              <w:jc w:val="center"/>
              <w:rPr>
                <w:rFonts w:ascii="Times New Roman" w:hAnsi="Times New Roman" w:cs="Times New Roman"/>
                <w:b/>
                <w:bCs/>
              </w:rPr>
            </w:pPr>
            <w:r w:rsidRPr="008175DF">
              <w:rPr>
                <w:rFonts w:ascii="Times New Roman" w:hAnsi="Times New Roman" w:cs="Times New Roman"/>
                <w:b/>
                <w:bCs/>
              </w:rPr>
              <w:t>2021г.</w:t>
            </w:r>
          </w:p>
        </w:tc>
      </w:tr>
      <w:tr w:rsidR="00E12B1F" w:rsidRPr="008175DF" w:rsidTr="008175DF">
        <w:trPr>
          <w:gridAfter w:val="1"/>
          <w:wAfter w:w="667" w:type="dxa"/>
          <w:trHeight w:hRule="exact" w:val="460"/>
        </w:trPr>
        <w:tc>
          <w:tcPr>
            <w:tcW w:w="3403" w:type="dxa"/>
            <w:tcBorders>
              <w:top w:val="single" w:sz="6" w:space="0" w:color="auto"/>
              <w:left w:val="single" w:sz="6" w:space="0" w:color="auto"/>
              <w:bottom w:val="single" w:sz="6" w:space="0" w:color="auto"/>
              <w:right w:val="single" w:sz="6" w:space="0" w:color="auto"/>
            </w:tcBorders>
          </w:tcPr>
          <w:p w:rsidR="00E12B1F" w:rsidRPr="008175DF" w:rsidRDefault="00E12B1F" w:rsidP="008175DF">
            <w:pPr>
              <w:pStyle w:val="1a"/>
              <w:rPr>
                <w:rFonts w:ascii="Times New Roman" w:hAnsi="Times New Roman" w:cs="Times New Roman"/>
              </w:rPr>
            </w:pPr>
            <w:r w:rsidRPr="008175DF">
              <w:rPr>
                <w:rFonts w:ascii="Times New Roman" w:hAnsi="Times New Roman" w:cs="Times New Roman"/>
              </w:rPr>
              <w:t>Администрация Озинского МР</w:t>
            </w:r>
          </w:p>
          <w:p w:rsidR="00E12B1F" w:rsidRPr="008175DF" w:rsidRDefault="00E12B1F" w:rsidP="008175DF">
            <w:pPr>
              <w:pStyle w:val="1a"/>
              <w:rPr>
                <w:rFonts w:ascii="Times New Roman" w:hAnsi="Times New Roman" w:cs="Times New Roman"/>
              </w:rPr>
            </w:pPr>
          </w:p>
          <w:p w:rsidR="00E12B1F" w:rsidRPr="008175DF" w:rsidRDefault="00E12B1F" w:rsidP="008175DF">
            <w:pPr>
              <w:pStyle w:val="1a"/>
              <w:rPr>
                <w:rFonts w:ascii="Times New Roman" w:hAnsi="Times New Roman" w:cs="Times New Roman"/>
              </w:rPr>
            </w:pPr>
          </w:p>
          <w:p w:rsidR="00E12B1F" w:rsidRPr="008175DF" w:rsidRDefault="00E12B1F" w:rsidP="008175DF">
            <w:pPr>
              <w:pStyle w:val="1a"/>
              <w:rPr>
                <w:rFonts w:ascii="Times New Roman" w:hAnsi="Times New Roman" w:cs="Times New Roman"/>
              </w:rPr>
            </w:pPr>
          </w:p>
        </w:tc>
        <w:tc>
          <w:tcPr>
            <w:tcW w:w="2409" w:type="dxa"/>
            <w:tcBorders>
              <w:top w:val="single" w:sz="6" w:space="0" w:color="auto"/>
              <w:left w:val="single" w:sz="6" w:space="0" w:color="auto"/>
              <w:bottom w:val="single" w:sz="6" w:space="0" w:color="auto"/>
              <w:right w:val="single" w:sz="6" w:space="0" w:color="auto"/>
            </w:tcBorders>
          </w:tcPr>
          <w:p w:rsidR="00E12B1F" w:rsidRPr="008175DF" w:rsidRDefault="00E12B1F" w:rsidP="008175DF">
            <w:pPr>
              <w:pStyle w:val="1a"/>
              <w:rPr>
                <w:rFonts w:ascii="Times New Roman" w:hAnsi="Times New Roman" w:cs="Times New Roman"/>
              </w:rPr>
            </w:pPr>
            <w:r w:rsidRPr="008175DF">
              <w:rPr>
                <w:rFonts w:ascii="Times New Roman" w:hAnsi="Times New Roman" w:cs="Times New Roman"/>
              </w:rPr>
              <w:t>Местный бюджет</w:t>
            </w:r>
          </w:p>
        </w:tc>
        <w:tc>
          <w:tcPr>
            <w:tcW w:w="1276" w:type="dxa"/>
            <w:tcBorders>
              <w:top w:val="single" w:sz="6" w:space="0" w:color="auto"/>
              <w:left w:val="single" w:sz="6" w:space="0" w:color="auto"/>
              <w:bottom w:val="single" w:sz="6" w:space="0" w:color="auto"/>
              <w:right w:val="single" w:sz="4" w:space="0" w:color="auto"/>
            </w:tcBorders>
          </w:tcPr>
          <w:p w:rsidR="00E12B1F" w:rsidRPr="008175DF" w:rsidRDefault="00907067" w:rsidP="008175DF">
            <w:pPr>
              <w:pStyle w:val="1a"/>
              <w:rPr>
                <w:rFonts w:ascii="Times New Roman" w:hAnsi="Times New Roman" w:cs="Times New Roman"/>
              </w:rPr>
            </w:pPr>
            <w:r>
              <w:rPr>
                <w:rFonts w:ascii="Times New Roman" w:hAnsi="Times New Roman" w:cs="Times New Roman"/>
              </w:rPr>
              <w:t>165</w:t>
            </w:r>
            <w:r w:rsidR="00E12B1F" w:rsidRPr="008175DF">
              <w:rPr>
                <w:rFonts w:ascii="Times New Roman" w:hAnsi="Times New Roman" w:cs="Times New Roman"/>
              </w:rPr>
              <w:t>,0тыс.руб.</w:t>
            </w:r>
          </w:p>
        </w:tc>
        <w:tc>
          <w:tcPr>
            <w:tcW w:w="1134" w:type="dxa"/>
            <w:tcBorders>
              <w:top w:val="single" w:sz="6" w:space="0" w:color="auto"/>
              <w:left w:val="single" w:sz="4" w:space="0" w:color="auto"/>
              <w:bottom w:val="single" w:sz="6" w:space="0" w:color="auto"/>
              <w:right w:val="single" w:sz="4" w:space="0" w:color="auto"/>
            </w:tcBorders>
          </w:tcPr>
          <w:p w:rsidR="00E12B1F" w:rsidRPr="008175DF" w:rsidRDefault="00E12B1F" w:rsidP="008175DF">
            <w:pPr>
              <w:pStyle w:val="1a"/>
              <w:jc w:val="center"/>
              <w:rPr>
                <w:rFonts w:ascii="Times New Roman" w:hAnsi="Times New Roman" w:cs="Times New Roman"/>
              </w:rPr>
            </w:pPr>
            <w:r w:rsidRPr="008175DF">
              <w:rPr>
                <w:rFonts w:ascii="Times New Roman" w:hAnsi="Times New Roman" w:cs="Times New Roman"/>
              </w:rPr>
              <w:t>0</w:t>
            </w:r>
          </w:p>
        </w:tc>
        <w:tc>
          <w:tcPr>
            <w:tcW w:w="1134" w:type="dxa"/>
            <w:tcBorders>
              <w:top w:val="single" w:sz="6" w:space="0" w:color="auto"/>
              <w:left w:val="single" w:sz="4" w:space="0" w:color="auto"/>
              <w:bottom w:val="single" w:sz="6" w:space="0" w:color="auto"/>
              <w:right w:val="single" w:sz="6" w:space="0" w:color="auto"/>
            </w:tcBorders>
          </w:tcPr>
          <w:p w:rsidR="00E12B1F" w:rsidRPr="008175DF" w:rsidRDefault="00E12B1F" w:rsidP="008175DF">
            <w:pPr>
              <w:pStyle w:val="1a"/>
              <w:jc w:val="center"/>
              <w:rPr>
                <w:rFonts w:ascii="Times New Roman" w:hAnsi="Times New Roman" w:cs="Times New Roman"/>
              </w:rPr>
            </w:pPr>
            <w:r w:rsidRPr="008175DF">
              <w:rPr>
                <w:rFonts w:ascii="Times New Roman" w:hAnsi="Times New Roman" w:cs="Times New Roman"/>
              </w:rPr>
              <w:t>0</w:t>
            </w:r>
          </w:p>
        </w:tc>
      </w:tr>
      <w:tr w:rsidR="00E12B1F" w:rsidRPr="008175DF" w:rsidTr="008175DF">
        <w:trPr>
          <w:trHeight w:hRule="exact" w:val="552"/>
        </w:trPr>
        <w:tc>
          <w:tcPr>
            <w:tcW w:w="5812" w:type="dxa"/>
            <w:gridSpan w:val="2"/>
            <w:tcBorders>
              <w:top w:val="single" w:sz="6" w:space="0" w:color="auto"/>
              <w:left w:val="single" w:sz="6" w:space="0" w:color="auto"/>
              <w:bottom w:val="single" w:sz="6" w:space="0" w:color="auto"/>
              <w:right w:val="single" w:sz="6" w:space="0" w:color="auto"/>
            </w:tcBorders>
          </w:tcPr>
          <w:p w:rsidR="00E12B1F" w:rsidRPr="008175DF" w:rsidRDefault="00E12B1F" w:rsidP="008175DF">
            <w:pPr>
              <w:pStyle w:val="1a"/>
              <w:rPr>
                <w:rFonts w:ascii="Times New Roman" w:hAnsi="Times New Roman" w:cs="Times New Roman"/>
                <w:b/>
                <w:bCs/>
                <w:i/>
                <w:iCs/>
              </w:rPr>
            </w:pPr>
            <w:r w:rsidRPr="008175DF">
              <w:rPr>
                <w:rFonts w:ascii="Times New Roman" w:hAnsi="Times New Roman" w:cs="Times New Roman"/>
                <w:b/>
                <w:bCs/>
                <w:i/>
                <w:iCs/>
              </w:rPr>
              <w:t>ВСЕГО:</w:t>
            </w:r>
          </w:p>
        </w:tc>
        <w:tc>
          <w:tcPr>
            <w:tcW w:w="3544" w:type="dxa"/>
            <w:gridSpan w:val="3"/>
            <w:tcBorders>
              <w:top w:val="single" w:sz="6" w:space="0" w:color="auto"/>
              <w:left w:val="single" w:sz="6" w:space="0" w:color="auto"/>
              <w:bottom w:val="single" w:sz="6" w:space="0" w:color="auto"/>
              <w:right w:val="single" w:sz="6" w:space="0" w:color="auto"/>
            </w:tcBorders>
          </w:tcPr>
          <w:p w:rsidR="00E12B1F" w:rsidRPr="008175DF" w:rsidRDefault="00907067" w:rsidP="008175DF">
            <w:pPr>
              <w:pStyle w:val="1a"/>
              <w:jc w:val="center"/>
              <w:rPr>
                <w:rFonts w:ascii="Times New Roman" w:hAnsi="Times New Roman" w:cs="Times New Roman"/>
                <w:b/>
                <w:bCs/>
                <w:i/>
                <w:iCs/>
              </w:rPr>
            </w:pPr>
            <w:r>
              <w:rPr>
                <w:rFonts w:ascii="Times New Roman" w:hAnsi="Times New Roman" w:cs="Times New Roman"/>
              </w:rPr>
              <w:t>165</w:t>
            </w:r>
            <w:r w:rsidR="00E12B1F" w:rsidRPr="008175DF">
              <w:rPr>
                <w:rFonts w:ascii="Times New Roman" w:hAnsi="Times New Roman" w:cs="Times New Roman"/>
              </w:rPr>
              <w:t>,0 тыс. руб.</w:t>
            </w:r>
          </w:p>
        </w:tc>
        <w:tc>
          <w:tcPr>
            <w:tcW w:w="667" w:type="dxa"/>
          </w:tcPr>
          <w:p w:rsidR="00E12B1F" w:rsidRPr="008175DF" w:rsidRDefault="00E12B1F" w:rsidP="008175DF">
            <w:pPr>
              <w:pStyle w:val="1a"/>
              <w:rPr>
                <w:rFonts w:ascii="Times New Roman" w:hAnsi="Times New Roman" w:cs="Times New Roman"/>
                <w:b/>
                <w:bCs/>
                <w:i/>
                <w:iCs/>
              </w:rPr>
            </w:pPr>
          </w:p>
        </w:tc>
      </w:tr>
    </w:tbl>
    <w:p w:rsidR="00E12B1F" w:rsidRPr="00C34A36" w:rsidRDefault="00E12B1F" w:rsidP="00E12B1F">
      <w:pPr>
        <w:tabs>
          <w:tab w:val="left" w:pos="7340"/>
        </w:tabs>
      </w:pPr>
    </w:p>
    <w:p w:rsidR="00E12B1F" w:rsidRDefault="00E12B1F" w:rsidP="00E12B1F"/>
    <w:p w:rsidR="00690E6F" w:rsidRDefault="00690E6F" w:rsidP="00E12B1F">
      <w:pPr>
        <w:jc w:val="center"/>
        <w:rPr>
          <w:b/>
          <w:sz w:val="28"/>
          <w:szCs w:val="28"/>
        </w:rPr>
      </w:pPr>
    </w:p>
    <w:sectPr w:rsidR="00690E6F" w:rsidSect="00B60FC8">
      <w:pgSz w:w="11906" w:h="16838"/>
      <w:pgMar w:top="426" w:right="707" w:bottom="56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250" w:rsidRDefault="007E7250" w:rsidP="00D70EF3">
      <w:r>
        <w:separator/>
      </w:r>
    </w:p>
  </w:endnote>
  <w:endnote w:type="continuationSeparator" w:id="1">
    <w:p w:rsidR="007E7250" w:rsidRDefault="007E7250" w:rsidP="00D70E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altName w:val="Century"/>
    <w:charset w:val="CC"/>
    <w:family w:val="roman"/>
    <w:pitch w:val="variable"/>
    <w:sig w:usb0="00000001" w:usb1="00000000" w:usb2="00000000" w:usb3="00000000" w:csb0="0000009F" w:csb1="00000000"/>
  </w:font>
  <w:font w:name="OpenSymbol">
    <w:altName w:val="Courier New"/>
    <w:charset w:val="00"/>
    <w:family w:val="auto"/>
    <w:pitch w:val="variable"/>
    <w:sig w:usb0="00000003" w:usb1="1001E0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250" w:rsidRDefault="007E7250" w:rsidP="00D70EF3">
      <w:r>
        <w:separator/>
      </w:r>
    </w:p>
  </w:footnote>
  <w:footnote w:type="continuationSeparator" w:id="1">
    <w:p w:rsidR="007E7250" w:rsidRDefault="007E7250" w:rsidP="00D70E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3"/>
    <w:multiLevelType w:val="multilevel"/>
    <w:tmpl w:val="00000003"/>
    <w:name w:val="WWNum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Num5"/>
    <w:lvl w:ilvl="0">
      <w:start w:val="1"/>
      <w:numFmt w:val="decimal"/>
      <w:lvlText w:val="%1."/>
      <w:lvlJc w:val="left"/>
      <w:pPr>
        <w:tabs>
          <w:tab w:val="num" w:pos="0"/>
        </w:tabs>
        <w:ind w:left="121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Num7"/>
    <w:lvl w:ilvl="0">
      <w:start w:val="1"/>
      <w:numFmt w:val="decimal"/>
      <w:lvlText w:val="%1."/>
      <w:lvlJc w:val="left"/>
      <w:pPr>
        <w:tabs>
          <w:tab w:val="num" w:pos="0"/>
        </w:tabs>
        <w:ind w:left="75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Num8"/>
    <w:lvl w:ilvl="0">
      <w:start w:val="3"/>
      <w:numFmt w:val="decimal"/>
      <w:lvlText w:val="%1."/>
      <w:lvlJc w:val="left"/>
      <w:pPr>
        <w:tabs>
          <w:tab w:val="num" w:pos="0"/>
        </w:tabs>
        <w:ind w:left="450" w:hanging="450"/>
      </w:pPr>
    </w:lvl>
    <w:lvl w:ilvl="1">
      <w:start w:val="2"/>
      <w:numFmt w:val="decimal"/>
      <w:lvlText w:val="%1.%2."/>
      <w:lvlJc w:val="left"/>
      <w:pPr>
        <w:tabs>
          <w:tab w:val="num" w:pos="0"/>
        </w:tabs>
        <w:ind w:left="2575" w:hanging="720"/>
      </w:pPr>
    </w:lvl>
    <w:lvl w:ilvl="2">
      <w:start w:val="1"/>
      <w:numFmt w:val="decimal"/>
      <w:lvlText w:val="%1.%2.%3."/>
      <w:lvlJc w:val="left"/>
      <w:pPr>
        <w:tabs>
          <w:tab w:val="num" w:pos="0"/>
        </w:tabs>
        <w:ind w:left="4430" w:hanging="720"/>
      </w:pPr>
    </w:lvl>
    <w:lvl w:ilvl="3">
      <w:start w:val="1"/>
      <w:numFmt w:val="decimal"/>
      <w:lvlText w:val="%1.%2.%3.%4."/>
      <w:lvlJc w:val="left"/>
      <w:pPr>
        <w:tabs>
          <w:tab w:val="num" w:pos="0"/>
        </w:tabs>
        <w:ind w:left="6645" w:hanging="1080"/>
      </w:pPr>
    </w:lvl>
    <w:lvl w:ilvl="4">
      <w:start w:val="1"/>
      <w:numFmt w:val="decimal"/>
      <w:lvlText w:val="%1.%2.%3.%4.%5."/>
      <w:lvlJc w:val="left"/>
      <w:pPr>
        <w:tabs>
          <w:tab w:val="num" w:pos="0"/>
        </w:tabs>
        <w:ind w:left="8500" w:hanging="1080"/>
      </w:pPr>
    </w:lvl>
    <w:lvl w:ilvl="5">
      <w:start w:val="1"/>
      <w:numFmt w:val="decimal"/>
      <w:lvlText w:val="%1.%2.%3.%4.%5.%6."/>
      <w:lvlJc w:val="left"/>
      <w:pPr>
        <w:tabs>
          <w:tab w:val="num" w:pos="0"/>
        </w:tabs>
        <w:ind w:left="10715" w:hanging="1440"/>
      </w:pPr>
    </w:lvl>
    <w:lvl w:ilvl="6">
      <w:start w:val="1"/>
      <w:numFmt w:val="decimal"/>
      <w:lvlText w:val="%1.%2.%3.%4.%5.%6.%7."/>
      <w:lvlJc w:val="left"/>
      <w:pPr>
        <w:tabs>
          <w:tab w:val="num" w:pos="0"/>
        </w:tabs>
        <w:ind w:left="12930" w:hanging="1800"/>
      </w:pPr>
    </w:lvl>
    <w:lvl w:ilvl="7">
      <w:start w:val="1"/>
      <w:numFmt w:val="decimal"/>
      <w:lvlText w:val="%1.%2.%3.%4.%5.%6.%7.%8."/>
      <w:lvlJc w:val="left"/>
      <w:pPr>
        <w:tabs>
          <w:tab w:val="num" w:pos="0"/>
        </w:tabs>
        <w:ind w:left="14785" w:hanging="1800"/>
      </w:pPr>
    </w:lvl>
    <w:lvl w:ilvl="8">
      <w:start w:val="1"/>
      <w:numFmt w:val="decimal"/>
      <w:lvlText w:val="%1.%2.%3.%4.%5.%6.%7.%8.%9."/>
      <w:lvlJc w:val="left"/>
      <w:pPr>
        <w:tabs>
          <w:tab w:val="num" w:pos="0"/>
        </w:tabs>
        <w:ind w:left="17000" w:hanging="2160"/>
      </w:pPr>
    </w:lvl>
  </w:abstractNum>
  <w:abstractNum w:abstractNumId="7">
    <w:nsid w:val="00000008"/>
    <w:multiLevelType w:val="multilevel"/>
    <w:tmpl w:val="11740474"/>
    <w:name w:val="WWNum9"/>
    <w:lvl w:ilvl="0">
      <w:start w:val="1"/>
      <w:numFmt w:val="decimal"/>
      <w:lvlText w:val="%1."/>
      <w:lvlJc w:val="left"/>
      <w:pPr>
        <w:tabs>
          <w:tab w:val="num" w:pos="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9">
    <w:nsid w:val="0000000A"/>
    <w:multiLevelType w:val="multilevel"/>
    <w:tmpl w:val="0000000A"/>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lvl w:ilvl="0">
      <w:start w:val="2"/>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15378A3"/>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3E0596B"/>
    <w:multiLevelType w:val="multilevel"/>
    <w:tmpl w:val="32B6D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042A6A0E"/>
    <w:multiLevelType w:val="hybridMultilevel"/>
    <w:tmpl w:val="B1080FEC"/>
    <w:lvl w:ilvl="0" w:tplc="88EC43D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53147CD"/>
    <w:multiLevelType w:val="multilevel"/>
    <w:tmpl w:val="90A45CE2"/>
    <w:lvl w:ilvl="0">
      <w:start w:val="3"/>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067325DD"/>
    <w:multiLevelType w:val="multilevel"/>
    <w:tmpl w:val="970E9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7C23B3F"/>
    <w:multiLevelType w:val="multilevel"/>
    <w:tmpl w:val="251E46FE"/>
    <w:lvl w:ilvl="0">
      <w:start w:val="1"/>
      <w:numFmt w:val="decimal"/>
      <w:lvlText w:val="%1."/>
      <w:lvlJc w:val="left"/>
      <w:pPr>
        <w:ind w:left="855" w:hanging="360"/>
      </w:pPr>
      <w:rPr>
        <w:rFonts w:hint="default"/>
      </w:rPr>
    </w:lvl>
    <w:lvl w:ilvl="1">
      <w:start w:val="1"/>
      <w:numFmt w:val="decimal"/>
      <w:isLgl/>
      <w:lvlText w:val="%2."/>
      <w:lvlJc w:val="left"/>
      <w:pPr>
        <w:ind w:left="1575" w:hanging="720"/>
      </w:pPr>
      <w:rPr>
        <w:rFonts w:ascii="Times New Roman" w:eastAsia="Times New Roman" w:hAnsi="Times New Roman" w:cs="Times New Roman"/>
      </w:rPr>
    </w:lvl>
    <w:lvl w:ilvl="2">
      <w:start w:val="1"/>
      <w:numFmt w:val="decimal"/>
      <w:isLgl/>
      <w:lvlText w:val="%1.%2.%3."/>
      <w:lvlJc w:val="left"/>
      <w:pPr>
        <w:ind w:left="1935"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15" w:hanging="1080"/>
      </w:pPr>
      <w:rPr>
        <w:rFonts w:hint="default"/>
      </w:rPr>
    </w:lvl>
    <w:lvl w:ilvl="5">
      <w:start w:val="1"/>
      <w:numFmt w:val="decimal"/>
      <w:isLgl/>
      <w:lvlText w:val="%1.%2.%3.%4.%5.%6."/>
      <w:lvlJc w:val="left"/>
      <w:pPr>
        <w:ind w:left="3735" w:hanging="1440"/>
      </w:pPr>
      <w:rPr>
        <w:rFonts w:hint="default"/>
      </w:rPr>
    </w:lvl>
    <w:lvl w:ilvl="6">
      <w:start w:val="1"/>
      <w:numFmt w:val="decimal"/>
      <w:isLgl/>
      <w:lvlText w:val="%1.%2.%3.%4.%5.%6.%7."/>
      <w:lvlJc w:val="left"/>
      <w:pPr>
        <w:ind w:left="4455" w:hanging="1800"/>
      </w:pPr>
      <w:rPr>
        <w:rFonts w:hint="default"/>
      </w:rPr>
    </w:lvl>
    <w:lvl w:ilvl="7">
      <w:start w:val="1"/>
      <w:numFmt w:val="decimal"/>
      <w:isLgl/>
      <w:lvlText w:val="%1.%2.%3.%4.%5.%6.%7.%8."/>
      <w:lvlJc w:val="left"/>
      <w:pPr>
        <w:ind w:left="4815" w:hanging="1800"/>
      </w:pPr>
      <w:rPr>
        <w:rFonts w:hint="default"/>
      </w:rPr>
    </w:lvl>
    <w:lvl w:ilvl="8">
      <w:start w:val="1"/>
      <w:numFmt w:val="decimal"/>
      <w:isLgl/>
      <w:lvlText w:val="%1.%2.%3.%4.%5.%6.%7.%8.%9."/>
      <w:lvlJc w:val="left"/>
      <w:pPr>
        <w:ind w:left="5535" w:hanging="2160"/>
      </w:pPr>
      <w:rPr>
        <w:rFonts w:hint="default"/>
      </w:rPr>
    </w:lvl>
  </w:abstractNum>
  <w:abstractNum w:abstractNumId="17">
    <w:nsid w:val="099248FE"/>
    <w:multiLevelType w:val="multilevel"/>
    <w:tmpl w:val="1EF8906C"/>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0E602E4C"/>
    <w:multiLevelType w:val="hybridMultilevel"/>
    <w:tmpl w:val="4480528C"/>
    <w:lvl w:ilvl="0" w:tplc="D60AE1E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0F961529"/>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0FCC2E7D"/>
    <w:multiLevelType w:val="hybridMultilevel"/>
    <w:tmpl w:val="71D691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6FF7C64"/>
    <w:multiLevelType w:val="hybridMultilevel"/>
    <w:tmpl w:val="AD5C127A"/>
    <w:lvl w:ilvl="0" w:tplc="BE48529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2">
    <w:nsid w:val="17610AA3"/>
    <w:multiLevelType w:val="hybridMultilevel"/>
    <w:tmpl w:val="16B20CB6"/>
    <w:lvl w:ilvl="0" w:tplc="D85E1E26">
      <w:start w:val="1"/>
      <w:numFmt w:val="decimal"/>
      <w:lvlText w:val="%1."/>
      <w:lvlJc w:val="left"/>
      <w:pPr>
        <w:ind w:left="5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195B7287"/>
    <w:multiLevelType w:val="multilevel"/>
    <w:tmpl w:val="0DD2970E"/>
    <w:lvl w:ilvl="0">
      <w:start w:val="3"/>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nsid w:val="1DC41EE4"/>
    <w:multiLevelType w:val="hybridMultilevel"/>
    <w:tmpl w:val="9CA4CC3C"/>
    <w:lvl w:ilvl="0" w:tplc="FB00D05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5">
    <w:nsid w:val="1EF67AB4"/>
    <w:multiLevelType w:val="hybridMultilevel"/>
    <w:tmpl w:val="CDE8CDD6"/>
    <w:lvl w:ilvl="0" w:tplc="F7089418">
      <w:start w:val="1"/>
      <w:numFmt w:val="decimal"/>
      <w:lvlText w:val="%1."/>
      <w:lvlJc w:val="left"/>
      <w:pPr>
        <w:ind w:left="10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218E06FD"/>
    <w:multiLevelType w:val="multilevel"/>
    <w:tmpl w:val="A3209392"/>
    <w:lvl w:ilvl="0">
      <w:start w:val="1"/>
      <w:numFmt w:val="decimal"/>
      <w:lvlText w:val="%1."/>
      <w:lvlJc w:val="left"/>
      <w:pPr>
        <w:ind w:left="450" w:hanging="450"/>
      </w:pPr>
      <w:rPr>
        <w:rFonts w:hint="default"/>
      </w:rPr>
    </w:lvl>
    <w:lvl w:ilvl="1">
      <w:start w:val="1"/>
      <w:numFmt w:val="decimal"/>
      <w:lvlText w:val="%1.%2."/>
      <w:lvlJc w:val="left"/>
      <w:pPr>
        <w:ind w:left="1770" w:hanging="72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8100" w:hanging="180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27">
    <w:nsid w:val="21E62EFC"/>
    <w:multiLevelType w:val="hybridMultilevel"/>
    <w:tmpl w:val="CC60162E"/>
    <w:lvl w:ilvl="0" w:tplc="26329D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E9C634F"/>
    <w:multiLevelType w:val="hybridMultilevel"/>
    <w:tmpl w:val="6A6C1030"/>
    <w:lvl w:ilvl="0" w:tplc="0EC2ADD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2E8193F"/>
    <w:multiLevelType w:val="multilevel"/>
    <w:tmpl w:val="0ED8B49C"/>
    <w:lvl w:ilvl="0">
      <w:start w:val="1"/>
      <w:numFmt w:val="decimal"/>
      <w:lvlText w:val="%1."/>
      <w:lvlJc w:val="left"/>
      <w:pPr>
        <w:ind w:left="786" w:hanging="360"/>
      </w:pPr>
      <w:rPr>
        <w:rFonts w:ascii="Times New Roman" w:eastAsiaTheme="minorEastAsia" w:hAnsi="Times New Roman" w:cs="Times New Roman"/>
      </w:rPr>
    </w:lvl>
    <w:lvl w:ilvl="1">
      <w:start w:val="1"/>
      <w:numFmt w:val="decimal"/>
      <w:isLgl/>
      <w:lvlText w:val="%1.%2"/>
      <w:lvlJc w:val="left"/>
      <w:pPr>
        <w:ind w:left="928"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30">
    <w:nsid w:val="33934172"/>
    <w:multiLevelType w:val="hybridMultilevel"/>
    <w:tmpl w:val="C4267F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AAF7A89"/>
    <w:multiLevelType w:val="hybridMultilevel"/>
    <w:tmpl w:val="291A12BA"/>
    <w:lvl w:ilvl="0" w:tplc="CDD029C0">
      <w:start w:val="4"/>
      <w:numFmt w:val="decimal"/>
      <w:lvlText w:val="%1."/>
      <w:lvlJc w:val="left"/>
      <w:pPr>
        <w:ind w:left="2145" w:hanging="360"/>
      </w:pPr>
      <w:rPr>
        <w:rFonts w:hint="default"/>
      </w:rPr>
    </w:lvl>
    <w:lvl w:ilvl="1" w:tplc="04190019">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32">
    <w:nsid w:val="3C4E4CD4"/>
    <w:multiLevelType w:val="multilevel"/>
    <w:tmpl w:val="32B6D06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440E7FA2"/>
    <w:multiLevelType w:val="hybridMultilevel"/>
    <w:tmpl w:val="6CEC21D4"/>
    <w:lvl w:ilvl="0" w:tplc="496037FE">
      <w:start w:val="1"/>
      <w:numFmt w:val="decimal"/>
      <w:lvlText w:val="%1."/>
      <w:lvlJc w:val="left"/>
      <w:pPr>
        <w:ind w:left="7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45C3196D"/>
    <w:multiLevelType w:val="hybridMultilevel"/>
    <w:tmpl w:val="87A0AAD6"/>
    <w:lvl w:ilvl="0" w:tplc="EC0C48F6">
      <w:start w:val="1"/>
      <w:numFmt w:val="decimal"/>
      <w:lvlText w:val="%1."/>
      <w:lvlJc w:val="left"/>
      <w:pPr>
        <w:ind w:left="112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A711FC6"/>
    <w:multiLevelType w:val="hybridMultilevel"/>
    <w:tmpl w:val="5B5421EA"/>
    <w:lvl w:ilvl="0" w:tplc="756639B0">
      <w:start w:val="1"/>
      <w:numFmt w:val="decimal"/>
      <w:lvlText w:val="%1."/>
      <w:lvlJc w:val="left"/>
      <w:pPr>
        <w:tabs>
          <w:tab w:val="num" w:pos="700"/>
        </w:tabs>
        <w:ind w:left="51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C67637D"/>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D16142A"/>
    <w:multiLevelType w:val="multilevel"/>
    <w:tmpl w:val="AE22E264"/>
    <w:lvl w:ilvl="0">
      <w:start w:val="1"/>
      <w:numFmt w:val="decimal"/>
      <w:lvlText w:val="%1."/>
      <w:lvlJc w:val="left"/>
      <w:pPr>
        <w:ind w:left="690" w:hanging="360"/>
      </w:pPr>
    </w:lvl>
    <w:lvl w:ilvl="1">
      <w:start w:val="1"/>
      <w:numFmt w:val="decimal"/>
      <w:isLgl/>
      <w:lvlText w:val="%1.%2."/>
      <w:lvlJc w:val="left"/>
      <w:pPr>
        <w:ind w:left="720" w:hanging="720"/>
      </w:pPr>
    </w:lvl>
    <w:lvl w:ilvl="2">
      <w:start w:val="1"/>
      <w:numFmt w:val="decimal"/>
      <w:isLgl/>
      <w:lvlText w:val="%1.%2.%3."/>
      <w:lvlJc w:val="left"/>
      <w:pPr>
        <w:ind w:left="1050" w:hanging="720"/>
      </w:pPr>
    </w:lvl>
    <w:lvl w:ilvl="3">
      <w:start w:val="1"/>
      <w:numFmt w:val="decimal"/>
      <w:isLgl/>
      <w:lvlText w:val="%1.%2.%3.%4."/>
      <w:lvlJc w:val="left"/>
      <w:pPr>
        <w:ind w:left="1410" w:hanging="1080"/>
      </w:pPr>
    </w:lvl>
    <w:lvl w:ilvl="4">
      <w:start w:val="1"/>
      <w:numFmt w:val="decimal"/>
      <w:isLgl/>
      <w:lvlText w:val="%1.%2.%3.%4.%5."/>
      <w:lvlJc w:val="left"/>
      <w:pPr>
        <w:ind w:left="1410" w:hanging="1080"/>
      </w:pPr>
    </w:lvl>
    <w:lvl w:ilvl="5">
      <w:start w:val="1"/>
      <w:numFmt w:val="decimal"/>
      <w:isLgl/>
      <w:lvlText w:val="%1.%2.%3.%4.%5.%6."/>
      <w:lvlJc w:val="left"/>
      <w:pPr>
        <w:ind w:left="1770" w:hanging="1440"/>
      </w:pPr>
    </w:lvl>
    <w:lvl w:ilvl="6">
      <w:start w:val="1"/>
      <w:numFmt w:val="decimal"/>
      <w:isLgl/>
      <w:lvlText w:val="%1.%2.%3.%4.%5.%6.%7."/>
      <w:lvlJc w:val="left"/>
      <w:pPr>
        <w:ind w:left="2130" w:hanging="1800"/>
      </w:pPr>
    </w:lvl>
    <w:lvl w:ilvl="7">
      <w:start w:val="1"/>
      <w:numFmt w:val="decimal"/>
      <w:isLgl/>
      <w:lvlText w:val="%1.%2.%3.%4.%5.%6.%7.%8."/>
      <w:lvlJc w:val="left"/>
      <w:pPr>
        <w:ind w:left="2130" w:hanging="1800"/>
      </w:pPr>
    </w:lvl>
    <w:lvl w:ilvl="8">
      <w:start w:val="1"/>
      <w:numFmt w:val="decimal"/>
      <w:isLgl/>
      <w:lvlText w:val="%1.%2.%3.%4.%5.%6.%7.%8.%9."/>
      <w:lvlJc w:val="left"/>
      <w:pPr>
        <w:ind w:left="2490" w:hanging="2160"/>
      </w:pPr>
    </w:lvl>
  </w:abstractNum>
  <w:abstractNum w:abstractNumId="38">
    <w:nsid w:val="4EED1E92"/>
    <w:multiLevelType w:val="multilevel"/>
    <w:tmpl w:val="AE928D98"/>
    <w:lvl w:ilvl="0">
      <w:start w:val="1"/>
      <w:numFmt w:val="decimal"/>
      <w:lvlText w:val="%1."/>
      <w:lvlJc w:val="left"/>
      <w:pPr>
        <w:ind w:left="1908" w:hanging="120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9">
    <w:nsid w:val="513B7C4E"/>
    <w:multiLevelType w:val="multilevel"/>
    <w:tmpl w:val="20ACBFAE"/>
    <w:lvl w:ilvl="0">
      <w:start w:val="3"/>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53465E3E"/>
    <w:multiLevelType w:val="hybridMultilevel"/>
    <w:tmpl w:val="5752569E"/>
    <w:lvl w:ilvl="0" w:tplc="E916B416">
      <w:start w:val="1"/>
      <w:numFmt w:val="decimal"/>
      <w:lvlText w:val="%1."/>
      <w:lvlJc w:val="left"/>
      <w:pPr>
        <w:ind w:left="1773" w:hanging="360"/>
      </w:pPr>
      <w:rPr>
        <w:rFonts w:cs="Times New Roman" w:hint="default"/>
      </w:rPr>
    </w:lvl>
    <w:lvl w:ilvl="1" w:tplc="04190019" w:tentative="1">
      <w:start w:val="1"/>
      <w:numFmt w:val="lowerLetter"/>
      <w:lvlText w:val="%2."/>
      <w:lvlJc w:val="left"/>
      <w:pPr>
        <w:ind w:left="2493" w:hanging="360"/>
      </w:pPr>
      <w:rPr>
        <w:rFonts w:cs="Times New Roman"/>
      </w:rPr>
    </w:lvl>
    <w:lvl w:ilvl="2" w:tplc="0419001B" w:tentative="1">
      <w:start w:val="1"/>
      <w:numFmt w:val="lowerRoman"/>
      <w:lvlText w:val="%3."/>
      <w:lvlJc w:val="right"/>
      <w:pPr>
        <w:ind w:left="3213" w:hanging="180"/>
      </w:pPr>
      <w:rPr>
        <w:rFonts w:cs="Times New Roman"/>
      </w:rPr>
    </w:lvl>
    <w:lvl w:ilvl="3" w:tplc="0419000F" w:tentative="1">
      <w:start w:val="1"/>
      <w:numFmt w:val="decimal"/>
      <w:lvlText w:val="%4."/>
      <w:lvlJc w:val="left"/>
      <w:pPr>
        <w:ind w:left="3933" w:hanging="360"/>
      </w:pPr>
      <w:rPr>
        <w:rFonts w:cs="Times New Roman"/>
      </w:rPr>
    </w:lvl>
    <w:lvl w:ilvl="4" w:tplc="04190019" w:tentative="1">
      <w:start w:val="1"/>
      <w:numFmt w:val="lowerLetter"/>
      <w:lvlText w:val="%5."/>
      <w:lvlJc w:val="left"/>
      <w:pPr>
        <w:ind w:left="4653" w:hanging="360"/>
      </w:pPr>
      <w:rPr>
        <w:rFonts w:cs="Times New Roman"/>
      </w:rPr>
    </w:lvl>
    <w:lvl w:ilvl="5" w:tplc="0419001B" w:tentative="1">
      <w:start w:val="1"/>
      <w:numFmt w:val="lowerRoman"/>
      <w:lvlText w:val="%6."/>
      <w:lvlJc w:val="right"/>
      <w:pPr>
        <w:ind w:left="5373" w:hanging="180"/>
      </w:pPr>
      <w:rPr>
        <w:rFonts w:cs="Times New Roman"/>
      </w:rPr>
    </w:lvl>
    <w:lvl w:ilvl="6" w:tplc="0419000F" w:tentative="1">
      <w:start w:val="1"/>
      <w:numFmt w:val="decimal"/>
      <w:lvlText w:val="%7."/>
      <w:lvlJc w:val="left"/>
      <w:pPr>
        <w:ind w:left="6093" w:hanging="360"/>
      </w:pPr>
      <w:rPr>
        <w:rFonts w:cs="Times New Roman"/>
      </w:rPr>
    </w:lvl>
    <w:lvl w:ilvl="7" w:tplc="04190019" w:tentative="1">
      <w:start w:val="1"/>
      <w:numFmt w:val="lowerLetter"/>
      <w:lvlText w:val="%8."/>
      <w:lvlJc w:val="left"/>
      <w:pPr>
        <w:ind w:left="6813" w:hanging="360"/>
      </w:pPr>
      <w:rPr>
        <w:rFonts w:cs="Times New Roman"/>
      </w:rPr>
    </w:lvl>
    <w:lvl w:ilvl="8" w:tplc="0419001B" w:tentative="1">
      <w:start w:val="1"/>
      <w:numFmt w:val="lowerRoman"/>
      <w:lvlText w:val="%9."/>
      <w:lvlJc w:val="right"/>
      <w:pPr>
        <w:ind w:left="7533" w:hanging="180"/>
      </w:pPr>
      <w:rPr>
        <w:rFonts w:cs="Times New Roman"/>
      </w:rPr>
    </w:lvl>
  </w:abstractNum>
  <w:abstractNum w:abstractNumId="41">
    <w:nsid w:val="552D5B5F"/>
    <w:multiLevelType w:val="hybridMultilevel"/>
    <w:tmpl w:val="8688A6A4"/>
    <w:lvl w:ilvl="0" w:tplc="C0FC1C4A">
      <w:start w:val="1"/>
      <w:numFmt w:val="decimal"/>
      <w:lvlText w:val="%1."/>
      <w:lvlJc w:val="left"/>
      <w:pPr>
        <w:ind w:left="1991" w:hanging="114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2">
    <w:nsid w:val="59887A94"/>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65401ABD"/>
    <w:multiLevelType w:val="hybridMultilevel"/>
    <w:tmpl w:val="AFAA8DDE"/>
    <w:lvl w:ilvl="0" w:tplc="E89EA98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EA87FA4"/>
    <w:multiLevelType w:val="multilevel"/>
    <w:tmpl w:val="90DCAC4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493001E"/>
    <w:multiLevelType w:val="multilevel"/>
    <w:tmpl w:val="D65AC5C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6">
    <w:nsid w:val="759E0BBE"/>
    <w:multiLevelType w:val="hybridMultilevel"/>
    <w:tmpl w:val="235CFC44"/>
    <w:lvl w:ilvl="0" w:tplc="EC8679F4">
      <w:start w:val="1"/>
      <w:numFmt w:val="upperRoman"/>
      <w:lvlText w:val="%1."/>
      <w:lvlJc w:val="left"/>
      <w:pPr>
        <w:ind w:left="72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5A347FD"/>
    <w:multiLevelType w:val="hybridMultilevel"/>
    <w:tmpl w:val="F72857B8"/>
    <w:lvl w:ilvl="0" w:tplc="E9727F6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8">
    <w:nsid w:val="77FB2082"/>
    <w:multiLevelType w:val="multilevel"/>
    <w:tmpl w:val="E34A2C4C"/>
    <w:lvl w:ilvl="0">
      <w:start w:val="1"/>
      <w:numFmt w:val="decimal"/>
      <w:lvlText w:val="%1."/>
      <w:lvlJc w:val="left"/>
      <w:pPr>
        <w:ind w:left="1065"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19"/>
  </w:num>
  <w:num w:numId="2">
    <w:abstractNumId w:val="11"/>
  </w:num>
  <w:num w:numId="3">
    <w:abstractNumId w:val="13"/>
  </w:num>
  <w:num w:numId="4">
    <w:abstractNumId w:val="28"/>
  </w:num>
  <w:num w:numId="5">
    <w:abstractNumId w:val="18"/>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38"/>
  </w:num>
  <w:num w:numId="9">
    <w:abstractNumId w:val="36"/>
  </w:num>
  <w:num w:numId="10">
    <w:abstractNumId w:val="46"/>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39"/>
  </w:num>
  <w:num w:numId="23">
    <w:abstractNumId w:val="23"/>
  </w:num>
  <w:num w:numId="24">
    <w:abstractNumId w:val="35"/>
  </w:num>
  <w:num w:numId="25">
    <w:abstractNumId w:val="21"/>
  </w:num>
  <w:num w:numId="26">
    <w:abstractNumId w:val="40"/>
  </w:num>
  <w:num w:numId="27">
    <w:abstractNumId w:val="43"/>
  </w:num>
  <w:num w:numId="28">
    <w:abstractNumId w:val="15"/>
  </w:num>
  <w:num w:numId="29">
    <w:abstractNumId w:val="20"/>
  </w:num>
  <w:num w:numId="30">
    <w:abstractNumId w:val="12"/>
  </w:num>
  <w:num w:numId="31">
    <w:abstractNumId w:val="32"/>
  </w:num>
  <w:num w:numId="32">
    <w:abstractNumId w:val="42"/>
  </w:num>
  <w:num w:numId="33">
    <w:abstractNumId w:val="30"/>
  </w:num>
  <w:num w:numId="34">
    <w:abstractNumId w:val="27"/>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44"/>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num>
  <w:num w:numId="41">
    <w:abstractNumId w:val="29"/>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24"/>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num>
  <w:num w:numId="47">
    <w:abstractNumId w:val="31"/>
  </w:num>
  <w:num w:numId="48">
    <w:abstractNumId w:val="14"/>
  </w:num>
  <w:num w:numId="4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7687F"/>
    <w:rsid w:val="000046CC"/>
    <w:rsid w:val="000063D5"/>
    <w:rsid w:val="00012AC1"/>
    <w:rsid w:val="00016DFA"/>
    <w:rsid w:val="00023495"/>
    <w:rsid w:val="00031FFE"/>
    <w:rsid w:val="00032274"/>
    <w:rsid w:val="00040743"/>
    <w:rsid w:val="0004322E"/>
    <w:rsid w:val="00056163"/>
    <w:rsid w:val="00060A59"/>
    <w:rsid w:val="00070C8C"/>
    <w:rsid w:val="00072C49"/>
    <w:rsid w:val="00077A46"/>
    <w:rsid w:val="00093E54"/>
    <w:rsid w:val="000B16E7"/>
    <w:rsid w:val="000D4241"/>
    <w:rsid w:val="000D53F4"/>
    <w:rsid w:val="000E1B60"/>
    <w:rsid w:val="000E2E8E"/>
    <w:rsid w:val="000E3233"/>
    <w:rsid w:val="000F1B30"/>
    <w:rsid w:val="000F469D"/>
    <w:rsid w:val="00102FEF"/>
    <w:rsid w:val="00117194"/>
    <w:rsid w:val="0012595F"/>
    <w:rsid w:val="00152F40"/>
    <w:rsid w:val="00156507"/>
    <w:rsid w:val="00161C26"/>
    <w:rsid w:val="001808B9"/>
    <w:rsid w:val="00194375"/>
    <w:rsid w:val="00194A6B"/>
    <w:rsid w:val="001954AC"/>
    <w:rsid w:val="001A5BD5"/>
    <w:rsid w:val="001B7AF5"/>
    <w:rsid w:val="001C1722"/>
    <w:rsid w:val="001C70F7"/>
    <w:rsid w:val="001E3E7F"/>
    <w:rsid w:val="001F143F"/>
    <w:rsid w:val="001F6A87"/>
    <w:rsid w:val="001F6B9B"/>
    <w:rsid w:val="0020297E"/>
    <w:rsid w:val="00205A1E"/>
    <w:rsid w:val="002063BB"/>
    <w:rsid w:val="002212B0"/>
    <w:rsid w:val="00225D01"/>
    <w:rsid w:val="00227728"/>
    <w:rsid w:val="002279C1"/>
    <w:rsid w:val="00233B9A"/>
    <w:rsid w:val="002351FA"/>
    <w:rsid w:val="0024716D"/>
    <w:rsid w:val="00250051"/>
    <w:rsid w:val="00250F60"/>
    <w:rsid w:val="002624F7"/>
    <w:rsid w:val="00264767"/>
    <w:rsid w:val="002720EC"/>
    <w:rsid w:val="0027687F"/>
    <w:rsid w:val="00282D3A"/>
    <w:rsid w:val="002925F1"/>
    <w:rsid w:val="002964CD"/>
    <w:rsid w:val="002A19CE"/>
    <w:rsid w:val="002A3F6B"/>
    <w:rsid w:val="002E59BB"/>
    <w:rsid w:val="002E6296"/>
    <w:rsid w:val="002F27F4"/>
    <w:rsid w:val="002F32C3"/>
    <w:rsid w:val="002F34A7"/>
    <w:rsid w:val="002F3CC0"/>
    <w:rsid w:val="002F4691"/>
    <w:rsid w:val="003024C7"/>
    <w:rsid w:val="003102E1"/>
    <w:rsid w:val="0031440E"/>
    <w:rsid w:val="00320434"/>
    <w:rsid w:val="00331F40"/>
    <w:rsid w:val="00334CBC"/>
    <w:rsid w:val="00341737"/>
    <w:rsid w:val="00344103"/>
    <w:rsid w:val="00345734"/>
    <w:rsid w:val="00346912"/>
    <w:rsid w:val="00363A32"/>
    <w:rsid w:val="003705A3"/>
    <w:rsid w:val="00373A82"/>
    <w:rsid w:val="00375882"/>
    <w:rsid w:val="003877E1"/>
    <w:rsid w:val="003877F4"/>
    <w:rsid w:val="00387DBA"/>
    <w:rsid w:val="003A4AD8"/>
    <w:rsid w:val="003A5F8A"/>
    <w:rsid w:val="003B1FA0"/>
    <w:rsid w:val="003C14DA"/>
    <w:rsid w:val="003C6CAD"/>
    <w:rsid w:val="003D61A7"/>
    <w:rsid w:val="003D67FE"/>
    <w:rsid w:val="003E3762"/>
    <w:rsid w:val="003F70F5"/>
    <w:rsid w:val="00404156"/>
    <w:rsid w:val="00405BF1"/>
    <w:rsid w:val="00406939"/>
    <w:rsid w:val="00407FAC"/>
    <w:rsid w:val="0041484E"/>
    <w:rsid w:val="004275E5"/>
    <w:rsid w:val="004335ED"/>
    <w:rsid w:val="00452B55"/>
    <w:rsid w:val="00462D8C"/>
    <w:rsid w:val="00465174"/>
    <w:rsid w:val="004661BA"/>
    <w:rsid w:val="00473898"/>
    <w:rsid w:val="0047563B"/>
    <w:rsid w:val="00492BAA"/>
    <w:rsid w:val="004967B8"/>
    <w:rsid w:val="004A25DC"/>
    <w:rsid w:val="004B05AD"/>
    <w:rsid w:val="004B2509"/>
    <w:rsid w:val="004D5661"/>
    <w:rsid w:val="004D6128"/>
    <w:rsid w:val="004E2307"/>
    <w:rsid w:val="004E5A62"/>
    <w:rsid w:val="004F1B24"/>
    <w:rsid w:val="004F5E0C"/>
    <w:rsid w:val="005118E3"/>
    <w:rsid w:val="00513850"/>
    <w:rsid w:val="00515E7A"/>
    <w:rsid w:val="00532813"/>
    <w:rsid w:val="0053322B"/>
    <w:rsid w:val="00535BEF"/>
    <w:rsid w:val="005607F7"/>
    <w:rsid w:val="00567B88"/>
    <w:rsid w:val="00567CC4"/>
    <w:rsid w:val="00577D8D"/>
    <w:rsid w:val="00586AEE"/>
    <w:rsid w:val="00587A62"/>
    <w:rsid w:val="00592059"/>
    <w:rsid w:val="005941F3"/>
    <w:rsid w:val="00597789"/>
    <w:rsid w:val="005A234A"/>
    <w:rsid w:val="005B0C7A"/>
    <w:rsid w:val="005B707E"/>
    <w:rsid w:val="005C5554"/>
    <w:rsid w:val="005D17F2"/>
    <w:rsid w:val="005E388A"/>
    <w:rsid w:val="005F025A"/>
    <w:rsid w:val="005F16DF"/>
    <w:rsid w:val="005F5CF1"/>
    <w:rsid w:val="00600CB1"/>
    <w:rsid w:val="00614468"/>
    <w:rsid w:val="00627599"/>
    <w:rsid w:val="0063049E"/>
    <w:rsid w:val="00642C89"/>
    <w:rsid w:val="006522BA"/>
    <w:rsid w:val="00654C3D"/>
    <w:rsid w:val="00655784"/>
    <w:rsid w:val="0066075D"/>
    <w:rsid w:val="0066261E"/>
    <w:rsid w:val="00664556"/>
    <w:rsid w:val="00680E35"/>
    <w:rsid w:val="00690E6F"/>
    <w:rsid w:val="006911A4"/>
    <w:rsid w:val="006A17B4"/>
    <w:rsid w:val="006B02AB"/>
    <w:rsid w:val="006B549A"/>
    <w:rsid w:val="006D030C"/>
    <w:rsid w:val="006D1925"/>
    <w:rsid w:val="006D3CCC"/>
    <w:rsid w:val="006D6C9A"/>
    <w:rsid w:val="006D75B0"/>
    <w:rsid w:val="006F07ED"/>
    <w:rsid w:val="006F5692"/>
    <w:rsid w:val="00704A3D"/>
    <w:rsid w:val="00706E7E"/>
    <w:rsid w:val="00710543"/>
    <w:rsid w:val="00712444"/>
    <w:rsid w:val="007350CF"/>
    <w:rsid w:val="00735C64"/>
    <w:rsid w:val="00740A8B"/>
    <w:rsid w:val="00742243"/>
    <w:rsid w:val="00744608"/>
    <w:rsid w:val="007463C6"/>
    <w:rsid w:val="007769B2"/>
    <w:rsid w:val="007819AD"/>
    <w:rsid w:val="007955EA"/>
    <w:rsid w:val="007A003E"/>
    <w:rsid w:val="007A2056"/>
    <w:rsid w:val="007A67C0"/>
    <w:rsid w:val="007B29D1"/>
    <w:rsid w:val="007B4B44"/>
    <w:rsid w:val="007C2525"/>
    <w:rsid w:val="007C635D"/>
    <w:rsid w:val="007E7250"/>
    <w:rsid w:val="0080200C"/>
    <w:rsid w:val="00814286"/>
    <w:rsid w:val="008175DF"/>
    <w:rsid w:val="008313AC"/>
    <w:rsid w:val="00840198"/>
    <w:rsid w:val="008427F4"/>
    <w:rsid w:val="00842D35"/>
    <w:rsid w:val="00844AC2"/>
    <w:rsid w:val="00846CD5"/>
    <w:rsid w:val="00873AD1"/>
    <w:rsid w:val="00887B84"/>
    <w:rsid w:val="008A3456"/>
    <w:rsid w:val="008B164E"/>
    <w:rsid w:val="008B1D06"/>
    <w:rsid w:val="008B67D3"/>
    <w:rsid w:val="008C3E69"/>
    <w:rsid w:val="008D19E9"/>
    <w:rsid w:val="008D4963"/>
    <w:rsid w:val="008D5218"/>
    <w:rsid w:val="008E22A5"/>
    <w:rsid w:val="008E3DF0"/>
    <w:rsid w:val="00907067"/>
    <w:rsid w:val="00921978"/>
    <w:rsid w:val="00923506"/>
    <w:rsid w:val="00927CE9"/>
    <w:rsid w:val="00927E85"/>
    <w:rsid w:val="009369EA"/>
    <w:rsid w:val="00940C96"/>
    <w:rsid w:val="00941038"/>
    <w:rsid w:val="00941947"/>
    <w:rsid w:val="009464A8"/>
    <w:rsid w:val="009569C7"/>
    <w:rsid w:val="0097647B"/>
    <w:rsid w:val="00977CA2"/>
    <w:rsid w:val="00987A9B"/>
    <w:rsid w:val="00990433"/>
    <w:rsid w:val="009906C3"/>
    <w:rsid w:val="00991EA6"/>
    <w:rsid w:val="00995C35"/>
    <w:rsid w:val="00995CD8"/>
    <w:rsid w:val="009A5371"/>
    <w:rsid w:val="009A7F44"/>
    <w:rsid w:val="009D22FA"/>
    <w:rsid w:val="009E05B1"/>
    <w:rsid w:val="009E1F70"/>
    <w:rsid w:val="009F17E4"/>
    <w:rsid w:val="009F46F3"/>
    <w:rsid w:val="009F48F1"/>
    <w:rsid w:val="00A05C53"/>
    <w:rsid w:val="00A0613F"/>
    <w:rsid w:val="00A06512"/>
    <w:rsid w:val="00A116DF"/>
    <w:rsid w:val="00A126DE"/>
    <w:rsid w:val="00A128FD"/>
    <w:rsid w:val="00A262ED"/>
    <w:rsid w:val="00A35B58"/>
    <w:rsid w:val="00A407DE"/>
    <w:rsid w:val="00A54478"/>
    <w:rsid w:val="00A567E3"/>
    <w:rsid w:val="00A56C2E"/>
    <w:rsid w:val="00A7059D"/>
    <w:rsid w:val="00A8140E"/>
    <w:rsid w:val="00AA6740"/>
    <w:rsid w:val="00AA77BD"/>
    <w:rsid w:val="00AB2BF7"/>
    <w:rsid w:val="00AB3B97"/>
    <w:rsid w:val="00AD3780"/>
    <w:rsid w:val="00AE628F"/>
    <w:rsid w:val="00AE7746"/>
    <w:rsid w:val="00B101DC"/>
    <w:rsid w:val="00B15619"/>
    <w:rsid w:val="00B24AA8"/>
    <w:rsid w:val="00B33375"/>
    <w:rsid w:val="00B410F8"/>
    <w:rsid w:val="00B426E3"/>
    <w:rsid w:val="00B52E48"/>
    <w:rsid w:val="00B53381"/>
    <w:rsid w:val="00B54D06"/>
    <w:rsid w:val="00B60FC8"/>
    <w:rsid w:val="00B802F0"/>
    <w:rsid w:val="00B80F62"/>
    <w:rsid w:val="00B8149E"/>
    <w:rsid w:val="00B83C26"/>
    <w:rsid w:val="00B85F5D"/>
    <w:rsid w:val="00BA424F"/>
    <w:rsid w:val="00BA4BDF"/>
    <w:rsid w:val="00BA5F49"/>
    <w:rsid w:val="00BB4817"/>
    <w:rsid w:val="00BB598D"/>
    <w:rsid w:val="00BC040D"/>
    <w:rsid w:val="00BC24DD"/>
    <w:rsid w:val="00BC4CE7"/>
    <w:rsid w:val="00BC7AC4"/>
    <w:rsid w:val="00BD2A1E"/>
    <w:rsid w:val="00BE2C4A"/>
    <w:rsid w:val="00C013B8"/>
    <w:rsid w:val="00C047D8"/>
    <w:rsid w:val="00C0645D"/>
    <w:rsid w:val="00C17995"/>
    <w:rsid w:val="00C2769F"/>
    <w:rsid w:val="00C27C22"/>
    <w:rsid w:val="00C34FC6"/>
    <w:rsid w:val="00C36177"/>
    <w:rsid w:val="00C40D2D"/>
    <w:rsid w:val="00C42412"/>
    <w:rsid w:val="00C45B2A"/>
    <w:rsid w:val="00C517C7"/>
    <w:rsid w:val="00C545E2"/>
    <w:rsid w:val="00C66797"/>
    <w:rsid w:val="00C6753D"/>
    <w:rsid w:val="00C7225F"/>
    <w:rsid w:val="00C852C8"/>
    <w:rsid w:val="00C959C0"/>
    <w:rsid w:val="00C97900"/>
    <w:rsid w:val="00CC20E2"/>
    <w:rsid w:val="00CE2DE1"/>
    <w:rsid w:val="00CF556D"/>
    <w:rsid w:val="00CF59D6"/>
    <w:rsid w:val="00CF62F2"/>
    <w:rsid w:val="00D0737A"/>
    <w:rsid w:val="00D11A88"/>
    <w:rsid w:val="00D120DE"/>
    <w:rsid w:val="00D162DF"/>
    <w:rsid w:val="00D17CA0"/>
    <w:rsid w:val="00D36051"/>
    <w:rsid w:val="00D37E7F"/>
    <w:rsid w:val="00D42AFE"/>
    <w:rsid w:val="00D446F2"/>
    <w:rsid w:val="00D547CF"/>
    <w:rsid w:val="00D664CF"/>
    <w:rsid w:val="00D70EF3"/>
    <w:rsid w:val="00D734FD"/>
    <w:rsid w:val="00D76A48"/>
    <w:rsid w:val="00D84D0F"/>
    <w:rsid w:val="00DA5560"/>
    <w:rsid w:val="00DE3319"/>
    <w:rsid w:val="00DE3FE5"/>
    <w:rsid w:val="00DE580D"/>
    <w:rsid w:val="00DE6F59"/>
    <w:rsid w:val="00E01868"/>
    <w:rsid w:val="00E02E18"/>
    <w:rsid w:val="00E12B1F"/>
    <w:rsid w:val="00E13594"/>
    <w:rsid w:val="00E634BB"/>
    <w:rsid w:val="00E76037"/>
    <w:rsid w:val="00E8041F"/>
    <w:rsid w:val="00E8231F"/>
    <w:rsid w:val="00E91914"/>
    <w:rsid w:val="00E9753D"/>
    <w:rsid w:val="00EA40B8"/>
    <w:rsid w:val="00EA6C1F"/>
    <w:rsid w:val="00EB1DE7"/>
    <w:rsid w:val="00ED4997"/>
    <w:rsid w:val="00ED64F3"/>
    <w:rsid w:val="00EE699F"/>
    <w:rsid w:val="00F024AF"/>
    <w:rsid w:val="00F13737"/>
    <w:rsid w:val="00F16E4D"/>
    <w:rsid w:val="00F2370E"/>
    <w:rsid w:val="00F32436"/>
    <w:rsid w:val="00F34A15"/>
    <w:rsid w:val="00F64851"/>
    <w:rsid w:val="00F75723"/>
    <w:rsid w:val="00F847E8"/>
    <w:rsid w:val="00F93AAE"/>
    <w:rsid w:val="00F97D94"/>
    <w:rsid w:val="00FA758D"/>
    <w:rsid w:val="00FB26E8"/>
    <w:rsid w:val="00FB2EE7"/>
    <w:rsid w:val="00FD0A01"/>
    <w:rsid w:val="00FD1E55"/>
    <w:rsid w:val="00FE1487"/>
    <w:rsid w:val="00FE36F2"/>
    <w:rsid w:val="00FE6129"/>
    <w:rsid w:val="00FF1CCD"/>
    <w:rsid w:val="00FF1D38"/>
    <w:rsid w:val="00FF2A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87F"/>
    <w:pPr>
      <w:overflowPunct w:val="0"/>
      <w:autoSpaceDE w:val="0"/>
      <w:autoSpaceDN w:val="0"/>
      <w:adjustRightInd w:val="0"/>
      <w:ind w:right="0"/>
    </w:pPr>
    <w:rPr>
      <w:rFonts w:ascii="Times New Roman" w:eastAsia="Times New Roman" w:hAnsi="Times New Roman" w:cs="Times New Roman"/>
      <w:sz w:val="20"/>
      <w:szCs w:val="20"/>
      <w:lang w:eastAsia="ru-RU"/>
    </w:rPr>
  </w:style>
  <w:style w:type="paragraph" w:styleId="1">
    <w:name w:val="heading 1"/>
    <w:basedOn w:val="a"/>
    <w:next w:val="a0"/>
    <w:link w:val="10"/>
    <w:qFormat/>
    <w:rsid w:val="00C97900"/>
    <w:pPr>
      <w:tabs>
        <w:tab w:val="left" w:pos="0"/>
      </w:tabs>
      <w:suppressAutoHyphens/>
      <w:overflowPunct/>
      <w:autoSpaceDE/>
      <w:autoSpaceDN/>
      <w:adjustRightInd/>
      <w:spacing w:after="136" w:line="288" w:lineRule="atLeast"/>
      <w:ind w:left="432" w:hanging="432"/>
      <w:outlineLvl w:val="0"/>
    </w:pPr>
    <w:rPr>
      <w:rFonts w:ascii="Tahoma" w:hAnsi="Tahoma" w:cs="Tahoma"/>
      <w:color w:val="2E3432"/>
      <w:kern w:val="1"/>
      <w:sz w:val="38"/>
      <w:szCs w:val="38"/>
      <w:lang w:eastAsia="ar-SA"/>
    </w:rPr>
  </w:style>
  <w:style w:type="paragraph" w:styleId="2">
    <w:name w:val="heading 2"/>
    <w:basedOn w:val="a"/>
    <w:next w:val="a0"/>
    <w:link w:val="20"/>
    <w:qFormat/>
    <w:rsid w:val="00C97900"/>
    <w:pPr>
      <w:numPr>
        <w:ilvl w:val="1"/>
        <w:numId w:val="11"/>
      </w:numPr>
      <w:tabs>
        <w:tab w:val="left" w:pos="0"/>
      </w:tabs>
      <w:suppressAutoHyphens/>
      <w:overflowPunct/>
      <w:autoSpaceDE/>
      <w:autoSpaceDN/>
      <w:adjustRightInd/>
      <w:spacing w:after="136" w:line="288" w:lineRule="atLeast"/>
      <w:outlineLvl w:val="1"/>
    </w:pPr>
    <w:rPr>
      <w:rFonts w:ascii="Tahoma" w:hAnsi="Tahoma" w:cs="Tahoma"/>
      <w:kern w:val="1"/>
      <w:sz w:val="34"/>
      <w:szCs w:val="34"/>
      <w:lang w:eastAsia="ar-SA"/>
    </w:rPr>
  </w:style>
  <w:style w:type="paragraph" w:styleId="3">
    <w:name w:val="heading 3"/>
    <w:basedOn w:val="a"/>
    <w:next w:val="a0"/>
    <w:link w:val="30"/>
    <w:qFormat/>
    <w:rsid w:val="00C97900"/>
    <w:pPr>
      <w:numPr>
        <w:ilvl w:val="2"/>
        <w:numId w:val="11"/>
      </w:numPr>
      <w:tabs>
        <w:tab w:val="left" w:pos="0"/>
      </w:tabs>
      <w:suppressAutoHyphens/>
      <w:overflowPunct/>
      <w:autoSpaceDE/>
      <w:autoSpaceDN/>
      <w:adjustRightInd/>
      <w:spacing w:after="136" w:line="288" w:lineRule="atLeast"/>
      <w:outlineLvl w:val="2"/>
    </w:pPr>
    <w:rPr>
      <w:rFonts w:ascii="Tahoma" w:hAnsi="Tahoma" w:cs="Tahoma"/>
      <w:kern w:val="1"/>
      <w:sz w:val="29"/>
      <w:szCs w:val="29"/>
      <w:lang w:eastAsia="ar-SA"/>
    </w:rPr>
  </w:style>
  <w:style w:type="paragraph" w:styleId="4">
    <w:name w:val="heading 4"/>
    <w:basedOn w:val="a"/>
    <w:next w:val="a0"/>
    <w:link w:val="40"/>
    <w:qFormat/>
    <w:rsid w:val="00C97900"/>
    <w:pPr>
      <w:numPr>
        <w:ilvl w:val="3"/>
        <w:numId w:val="11"/>
      </w:numPr>
      <w:tabs>
        <w:tab w:val="left" w:pos="0"/>
      </w:tabs>
      <w:suppressAutoHyphens/>
      <w:overflowPunct/>
      <w:autoSpaceDE/>
      <w:autoSpaceDN/>
      <w:adjustRightInd/>
      <w:spacing w:before="280" w:after="280" w:line="288" w:lineRule="atLeast"/>
      <w:outlineLvl w:val="3"/>
    </w:pPr>
    <w:rPr>
      <w:rFonts w:ascii="Tahoma" w:hAnsi="Tahoma" w:cs="Tahoma"/>
      <w:b/>
      <w:bCs/>
      <w:kern w:val="1"/>
      <w:sz w:val="24"/>
      <w:szCs w:val="24"/>
      <w:lang w:eastAsia="ar-SA"/>
    </w:rPr>
  </w:style>
  <w:style w:type="paragraph" w:styleId="5">
    <w:name w:val="heading 5"/>
    <w:basedOn w:val="a"/>
    <w:next w:val="a0"/>
    <w:link w:val="50"/>
    <w:qFormat/>
    <w:rsid w:val="00C97900"/>
    <w:pPr>
      <w:numPr>
        <w:ilvl w:val="4"/>
        <w:numId w:val="11"/>
      </w:numPr>
      <w:tabs>
        <w:tab w:val="left" w:pos="0"/>
      </w:tabs>
      <w:suppressAutoHyphens/>
      <w:overflowPunct/>
      <w:autoSpaceDE/>
      <w:autoSpaceDN/>
      <w:adjustRightInd/>
      <w:spacing w:before="280" w:after="280" w:line="288" w:lineRule="atLeast"/>
      <w:outlineLvl w:val="4"/>
    </w:pPr>
    <w:rPr>
      <w:rFonts w:ascii="Tahoma" w:hAnsi="Tahoma" w:cs="Tahoma"/>
      <w:b/>
      <w:bCs/>
      <w:kern w:val="1"/>
      <w:sz w:val="24"/>
      <w:szCs w:val="24"/>
      <w:lang w:eastAsia="ar-SA"/>
    </w:rPr>
  </w:style>
  <w:style w:type="paragraph" w:styleId="6">
    <w:name w:val="heading 6"/>
    <w:basedOn w:val="a"/>
    <w:next w:val="a0"/>
    <w:link w:val="60"/>
    <w:qFormat/>
    <w:rsid w:val="00C97900"/>
    <w:pPr>
      <w:numPr>
        <w:ilvl w:val="5"/>
        <w:numId w:val="11"/>
      </w:numPr>
      <w:tabs>
        <w:tab w:val="left" w:pos="0"/>
      </w:tabs>
      <w:suppressAutoHyphens/>
      <w:overflowPunct/>
      <w:autoSpaceDE/>
      <w:autoSpaceDN/>
      <w:adjustRightInd/>
      <w:spacing w:before="280" w:after="280" w:line="288" w:lineRule="atLeast"/>
      <w:outlineLvl w:val="5"/>
    </w:pPr>
    <w:rPr>
      <w:rFonts w:ascii="Tahoma" w:hAnsi="Tahoma" w:cs="Tahoma"/>
      <w:b/>
      <w:bCs/>
      <w:kern w:val="1"/>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27687F"/>
    <w:pPr>
      <w:widowControl w:val="0"/>
      <w:tabs>
        <w:tab w:val="center" w:pos="4153"/>
        <w:tab w:val="right" w:pos="8306"/>
      </w:tabs>
      <w:suppressAutoHyphens/>
      <w:spacing w:line="348" w:lineRule="auto"/>
      <w:ind w:firstLine="709"/>
      <w:jc w:val="both"/>
    </w:pPr>
    <w:rPr>
      <w:sz w:val="28"/>
    </w:rPr>
  </w:style>
  <w:style w:type="character" w:customStyle="1" w:styleId="a5">
    <w:name w:val="Верхний колонтитул Знак"/>
    <w:basedOn w:val="a1"/>
    <w:link w:val="a4"/>
    <w:rsid w:val="0027687F"/>
    <w:rPr>
      <w:rFonts w:ascii="Times New Roman" w:eastAsia="Times New Roman" w:hAnsi="Times New Roman" w:cs="Times New Roman"/>
      <w:sz w:val="28"/>
      <w:szCs w:val="20"/>
      <w:lang w:eastAsia="ru-RU"/>
    </w:rPr>
  </w:style>
  <w:style w:type="paragraph" w:customStyle="1" w:styleId="ConsPlusTitle">
    <w:name w:val="ConsPlusTitle"/>
    <w:rsid w:val="00ED64F3"/>
    <w:pPr>
      <w:widowControl w:val="0"/>
      <w:autoSpaceDE w:val="0"/>
      <w:autoSpaceDN w:val="0"/>
      <w:adjustRightInd w:val="0"/>
      <w:ind w:right="0"/>
    </w:pPr>
    <w:rPr>
      <w:rFonts w:ascii="Times New Roman" w:eastAsia="Times New Roman" w:hAnsi="Times New Roman" w:cs="Times New Roman"/>
      <w:b/>
      <w:bCs/>
      <w:sz w:val="26"/>
      <w:szCs w:val="26"/>
      <w:lang w:eastAsia="ru-RU"/>
    </w:rPr>
  </w:style>
  <w:style w:type="paragraph" w:customStyle="1" w:styleId="Style9">
    <w:name w:val="Style9"/>
    <w:basedOn w:val="a"/>
    <w:uiPriority w:val="99"/>
    <w:rsid w:val="00056163"/>
    <w:pPr>
      <w:widowControl w:val="0"/>
      <w:overflowPunct/>
      <w:spacing w:line="302" w:lineRule="exact"/>
      <w:ind w:firstLine="677"/>
    </w:pPr>
    <w:rPr>
      <w:rFonts w:eastAsiaTheme="minorEastAsia"/>
      <w:sz w:val="24"/>
      <w:szCs w:val="24"/>
    </w:rPr>
  </w:style>
  <w:style w:type="paragraph" w:customStyle="1" w:styleId="Style10">
    <w:name w:val="Style10"/>
    <w:basedOn w:val="a"/>
    <w:uiPriority w:val="99"/>
    <w:rsid w:val="00056163"/>
    <w:pPr>
      <w:widowControl w:val="0"/>
      <w:overflowPunct/>
      <w:spacing w:line="300" w:lineRule="exact"/>
      <w:ind w:firstLine="384"/>
      <w:jc w:val="both"/>
    </w:pPr>
    <w:rPr>
      <w:rFonts w:eastAsiaTheme="minorEastAsia"/>
      <w:sz w:val="24"/>
      <w:szCs w:val="24"/>
    </w:rPr>
  </w:style>
  <w:style w:type="character" w:customStyle="1" w:styleId="FontStyle17">
    <w:name w:val="Font Style17"/>
    <w:basedOn w:val="a1"/>
    <w:uiPriority w:val="99"/>
    <w:rsid w:val="00056163"/>
    <w:rPr>
      <w:rFonts w:ascii="Times New Roman" w:hAnsi="Times New Roman" w:cs="Times New Roman"/>
      <w:sz w:val="24"/>
      <w:szCs w:val="24"/>
    </w:rPr>
  </w:style>
  <w:style w:type="character" w:styleId="a6">
    <w:name w:val="Hyperlink"/>
    <w:basedOn w:val="a1"/>
    <w:uiPriority w:val="99"/>
    <w:unhideWhenUsed/>
    <w:rsid w:val="00056163"/>
    <w:rPr>
      <w:color w:val="0000FF"/>
      <w:u w:val="single"/>
    </w:rPr>
  </w:style>
  <w:style w:type="paragraph" w:customStyle="1" w:styleId="a7">
    <w:name w:val="Стиль"/>
    <w:rsid w:val="00405BF1"/>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405BF1"/>
    <w:pPr>
      <w:widowControl w:val="0"/>
      <w:overflowPunct/>
      <w:spacing w:line="326" w:lineRule="exact"/>
      <w:jc w:val="both"/>
    </w:pPr>
    <w:rPr>
      <w:rFonts w:ascii="Century Schoolbook" w:eastAsiaTheme="minorEastAsia" w:hAnsi="Century Schoolbook" w:cstheme="minorBidi"/>
      <w:sz w:val="24"/>
      <w:szCs w:val="24"/>
    </w:rPr>
  </w:style>
  <w:style w:type="paragraph" w:customStyle="1" w:styleId="Style3">
    <w:name w:val="Style3"/>
    <w:basedOn w:val="a"/>
    <w:uiPriority w:val="99"/>
    <w:rsid w:val="00405BF1"/>
    <w:pPr>
      <w:widowControl w:val="0"/>
      <w:overflowPunct/>
      <w:spacing w:line="326" w:lineRule="exact"/>
      <w:ind w:firstLine="706"/>
      <w:jc w:val="both"/>
    </w:pPr>
    <w:rPr>
      <w:rFonts w:ascii="Century Schoolbook" w:eastAsiaTheme="minorEastAsia" w:hAnsi="Century Schoolbook" w:cstheme="minorBidi"/>
      <w:sz w:val="24"/>
      <w:szCs w:val="24"/>
    </w:rPr>
  </w:style>
  <w:style w:type="paragraph" w:customStyle="1" w:styleId="Style4">
    <w:name w:val="Style4"/>
    <w:basedOn w:val="a"/>
    <w:uiPriority w:val="99"/>
    <w:rsid w:val="00405BF1"/>
    <w:pPr>
      <w:widowControl w:val="0"/>
      <w:overflowPunct/>
      <w:spacing w:line="322" w:lineRule="exact"/>
      <w:ind w:firstLine="715"/>
    </w:pPr>
    <w:rPr>
      <w:rFonts w:ascii="Century Schoolbook" w:eastAsiaTheme="minorEastAsia" w:hAnsi="Century Schoolbook" w:cstheme="minorBidi"/>
      <w:sz w:val="24"/>
      <w:szCs w:val="24"/>
    </w:rPr>
  </w:style>
  <w:style w:type="character" w:customStyle="1" w:styleId="FontStyle12">
    <w:name w:val="Font Style12"/>
    <w:basedOn w:val="a1"/>
    <w:uiPriority w:val="99"/>
    <w:rsid w:val="00405BF1"/>
    <w:rPr>
      <w:rFonts w:ascii="Century Schoolbook" w:hAnsi="Century Schoolbook" w:cs="Century Schoolbook"/>
      <w:sz w:val="26"/>
      <w:szCs w:val="26"/>
    </w:rPr>
  </w:style>
  <w:style w:type="paragraph" w:customStyle="1" w:styleId="Style5">
    <w:name w:val="Style5"/>
    <w:basedOn w:val="a"/>
    <w:uiPriority w:val="99"/>
    <w:rsid w:val="00405BF1"/>
    <w:pPr>
      <w:widowControl w:val="0"/>
      <w:overflowPunct/>
    </w:pPr>
    <w:rPr>
      <w:rFonts w:eastAsiaTheme="minorEastAsia"/>
      <w:sz w:val="24"/>
      <w:szCs w:val="24"/>
    </w:rPr>
  </w:style>
  <w:style w:type="paragraph" w:customStyle="1" w:styleId="Style6">
    <w:name w:val="Style6"/>
    <w:basedOn w:val="a"/>
    <w:uiPriority w:val="99"/>
    <w:rsid w:val="00405BF1"/>
    <w:pPr>
      <w:widowControl w:val="0"/>
      <w:overflowPunct/>
      <w:spacing w:line="322" w:lineRule="exact"/>
      <w:ind w:firstLine="264"/>
    </w:pPr>
    <w:rPr>
      <w:rFonts w:eastAsiaTheme="minorEastAsia"/>
      <w:sz w:val="24"/>
      <w:szCs w:val="24"/>
    </w:rPr>
  </w:style>
  <w:style w:type="paragraph" w:customStyle="1" w:styleId="Style7">
    <w:name w:val="Style7"/>
    <w:basedOn w:val="a"/>
    <w:uiPriority w:val="99"/>
    <w:rsid w:val="00405BF1"/>
    <w:pPr>
      <w:widowControl w:val="0"/>
      <w:overflowPunct/>
    </w:pPr>
    <w:rPr>
      <w:rFonts w:eastAsiaTheme="minorEastAsia"/>
      <w:sz w:val="24"/>
      <w:szCs w:val="24"/>
    </w:rPr>
  </w:style>
  <w:style w:type="paragraph" w:customStyle="1" w:styleId="Style8">
    <w:name w:val="Style8"/>
    <w:basedOn w:val="a"/>
    <w:uiPriority w:val="99"/>
    <w:rsid w:val="00405BF1"/>
    <w:pPr>
      <w:widowControl w:val="0"/>
      <w:overflowPunct/>
      <w:spacing w:line="323" w:lineRule="exact"/>
      <w:ind w:firstLine="739"/>
      <w:jc w:val="both"/>
    </w:pPr>
    <w:rPr>
      <w:rFonts w:eastAsiaTheme="minorEastAsia"/>
      <w:sz w:val="24"/>
      <w:szCs w:val="24"/>
    </w:rPr>
  </w:style>
  <w:style w:type="character" w:customStyle="1" w:styleId="FontStyle14">
    <w:name w:val="Font Style14"/>
    <w:basedOn w:val="a1"/>
    <w:uiPriority w:val="99"/>
    <w:rsid w:val="00405BF1"/>
    <w:rPr>
      <w:rFonts w:ascii="Times New Roman" w:hAnsi="Times New Roman" w:cs="Times New Roman"/>
      <w:b/>
      <w:bCs/>
      <w:sz w:val="28"/>
      <w:szCs w:val="28"/>
    </w:rPr>
  </w:style>
  <w:style w:type="character" w:customStyle="1" w:styleId="FontStyle15">
    <w:name w:val="Font Style15"/>
    <w:basedOn w:val="a1"/>
    <w:uiPriority w:val="99"/>
    <w:rsid w:val="00405BF1"/>
    <w:rPr>
      <w:rFonts w:ascii="Times New Roman" w:hAnsi="Times New Roman" w:cs="Times New Roman"/>
      <w:sz w:val="28"/>
      <w:szCs w:val="28"/>
    </w:rPr>
  </w:style>
  <w:style w:type="paragraph" w:styleId="a8">
    <w:name w:val="List Paragraph"/>
    <w:basedOn w:val="a"/>
    <w:uiPriority w:val="34"/>
    <w:qFormat/>
    <w:rsid w:val="008D19E9"/>
    <w:pPr>
      <w:overflowPunct/>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styleId="a9">
    <w:name w:val="No Spacing"/>
    <w:uiPriority w:val="99"/>
    <w:qFormat/>
    <w:rsid w:val="002964CD"/>
    <w:pPr>
      <w:ind w:right="0"/>
    </w:pPr>
    <w:rPr>
      <w:rFonts w:eastAsiaTheme="minorEastAsia"/>
      <w:lang w:eastAsia="ru-RU"/>
    </w:rPr>
  </w:style>
  <w:style w:type="paragraph" w:styleId="aa">
    <w:name w:val="Balloon Text"/>
    <w:basedOn w:val="a"/>
    <w:link w:val="ab"/>
    <w:unhideWhenUsed/>
    <w:rsid w:val="002964CD"/>
    <w:pPr>
      <w:overflowPunct/>
      <w:autoSpaceDE/>
      <w:autoSpaceDN/>
      <w:adjustRightInd/>
    </w:pPr>
    <w:rPr>
      <w:rFonts w:ascii="Tahoma" w:eastAsiaTheme="minorEastAsia" w:hAnsi="Tahoma" w:cs="Tahoma"/>
      <w:sz w:val="16"/>
      <w:szCs w:val="16"/>
    </w:rPr>
  </w:style>
  <w:style w:type="character" w:customStyle="1" w:styleId="ab">
    <w:name w:val="Текст выноски Знак"/>
    <w:basedOn w:val="a1"/>
    <w:link w:val="aa"/>
    <w:rsid w:val="002964CD"/>
    <w:rPr>
      <w:rFonts w:ascii="Tahoma" w:eastAsiaTheme="minorEastAsia" w:hAnsi="Tahoma" w:cs="Tahoma"/>
      <w:sz w:val="16"/>
      <w:szCs w:val="16"/>
      <w:lang w:eastAsia="ru-RU"/>
    </w:rPr>
  </w:style>
  <w:style w:type="paragraph" w:styleId="ac">
    <w:name w:val="footer"/>
    <w:basedOn w:val="a"/>
    <w:link w:val="ad"/>
    <w:uiPriority w:val="99"/>
    <w:unhideWhenUsed/>
    <w:rsid w:val="002964CD"/>
    <w:pPr>
      <w:tabs>
        <w:tab w:val="center" w:pos="4677"/>
        <w:tab w:val="right" w:pos="9355"/>
      </w:tabs>
      <w:overflowPunct/>
      <w:autoSpaceDE/>
      <w:autoSpaceDN/>
      <w:adjustRightInd/>
    </w:pPr>
    <w:rPr>
      <w:rFonts w:asciiTheme="minorHAnsi" w:eastAsiaTheme="minorEastAsia" w:hAnsiTheme="minorHAnsi" w:cstheme="minorBidi"/>
      <w:sz w:val="22"/>
      <w:szCs w:val="22"/>
    </w:rPr>
  </w:style>
  <w:style w:type="character" w:customStyle="1" w:styleId="ad">
    <w:name w:val="Нижний колонтитул Знак"/>
    <w:basedOn w:val="a1"/>
    <w:link w:val="ac"/>
    <w:uiPriority w:val="99"/>
    <w:rsid w:val="002964CD"/>
    <w:rPr>
      <w:rFonts w:eastAsiaTheme="minorEastAsia"/>
      <w:lang w:eastAsia="ru-RU"/>
    </w:rPr>
  </w:style>
  <w:style w:type="paragraph" w:styleId="21">
    <w:name w:val="Body Text Indent 2"/>
    <w:basedOn w:val="a"/>
    <w:link w:val="22"/>
    <w:semiHidden/>
    <w:rsid w:val="003D61A7"/>
    <w:pPr>
      <w:ind w:firstLine="709"/>
      <w:jc w:val="both"/>
    </w:pPr>
    <w:rPr>
      <w:sz w:val="24"/>
      <w:szCs w:val="24"/>
    </w:rPr>
  </w:style>
  <w:style w:type="character" w:customStyle="1" w:styleId="22">
    <w:name w:val="Основной текст с отступом 2 Знак"/>
    <w:basedOn w:val="a1"/>
    <w:link w:val="21"/>
    <w:rsid w:val="003D61A7"/>
    <w:rPr>
      <w:rFonts w:ascii="Times New Roman" w:eastAsia="Times New Roman" w:hAnsi="Times New Roman" w:cs="Times New Roman"/>
      <w:sz w:val="24"/>
      <w:szCs w:val="24"/>
      <w:lang w:eastAsia="ru-RU"/>
    </w:rPr>
  </w:style>
  <w:style w:type="character" w:customStyle="1" w:styleId="FontStyle11">
    <w:name w:val="Font Style11"/>
    <w:basedOn w:val="a1"/>
    <w:uiPriority w:val="99"/>
    <w:rsid w:val="003D61A7"/>
    <w:rPr>
      <w:rFonts w:ascii="Times New Roman" w:hAnsi="Times New Roman" w:cs="Times New Roman"/>
      <w:spacing w:val="20"/>
      <w:sz w:val="24"/>
      <w:szCs w:val="24"/>
    </w:rPr>
  </w:style>
  <w:style w:type="character" w:customStyle="1" w:styleId="11">
    <w:name w:val="Заголовок №1_"/>
    <w:basedOn w:val="a1"/>
    <w:link w:val="12"/>
    <w:rsid w:val="00FF1D3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FF1D38"/>
    <w:pPr>
      <w:widowControl w:val="0"/>
      <w:shd w:val="clear" w:color="auto" w:fill="FFFFFF"/>
      <w:overflowPunct/>
      <w:autoSpaceDE/>
      <w:autoSpaceDN/>
      <w:adjustRightInd/>
      <w:spacing w:before="60" w:after="360" w:line="0" w:lineRule="atLeast"/>
      <w:ind w:hanging="1200"/>
      <w:jc w:val="center"/>
      <w:outlineLvl w:val="0"/>
    </w:pPr>
    <w:rPr>
      <w:b/>
      <w:bCs/>
      <w:spacing w:val="-1"/>
      <w:sz w:val="26"/>
      <w:szCs w:val="26"/>
      <w:lang w:eastAsia="en-US"/>
    </w:rPr>
  </w:style>
  <w:style w:type="paragraph" w:styleId="ae">
    <w:name w:val="Body Text Indent"/>
    <w:basedOn w:val="a"/>
    <w:link w:val="af"/>
    <w:uiPriority w:val="99"/>
    <w:unhideWhenUsed/>
    <w:rsid w:val="00FF1D38"/>
    <w:pPr>
      <w:overflowPunct/>
      <w:autoSpaceDE/>
      <w:autoSpaceDN/>
      <w:adjustRightInd/>
      <w:spacing w:after="120" w:line="276" w:lineRule="auto"/>
      <w:ind w:left="283"/>
    </w:pPr>
    <w:rPr>
      <w:rFonts w:ascii="Calibri" w:hAnsi="Calibri"/>
      <w:sz w:val="22"/>
      <w:szCs w:val="22"/>
    </w:rPr>
  </w:style>
  <w:style w:type="character" w:customStyle="1" w:styleId="af">
    <w:name w:val="Основной текст с отступом Знак"/>
    <w:basedOn w:val="a1"/>
    <w:link w:val="ae"/>
    <w:uiPriority w:val="99"/>
    <w:rsid w:val="00FF1D38"/>
    <w:rPr>
      <w:rFonts w:ascii="Calibri" w:eastAsia="Times New Roman" w:hAnsi="Calibri" w:cs="Times New Roman"/>
      <w:lang w:eastAsia="ru-RU"/>
    </w:rPr>
  </w:style>
  <w:style w:type="character" w:customStyle="1" w:styleId="10">
    <w:name w:val="Заголовок 1 Знак"/>
    <w:basedOn w:val="a1"/>
    <w:link w:val="1"/>
    <w:rsid w:val="00C97900"/>
    <w:rPr>
      <w:rFonts w:ascii="Tahoma" w:eastAsia="Times New Roman" w:hAnsi="Tahoma" w:cs="Tahoma"/>
      <w:color w:val="2E3432"/>
      <w:kern w:val="1"/>
      <w:sz w:val="38"/>
      <w:szCs w:val="38"/>
      <w:lang w:eastAsia="ar-SA"/>
    </w:rPr>
  </w:style>
  <w:style w:type="character" w:customStyle="1" w:styleId="20">
    <w:name w:val="Заголовок 2 Знак"/>
    <w:basedOn w:val="a1"/>
    <w:link w:val="2"/>
    <w:rsid w:val="00C97900"/>
    <w:rPr>
      <w:rFonts w:ascii="Tahoma" w:eastAsia="Times New Roman" w:hAnsi="Tahoma" w:cs="Tahoma"/>
      <w:kern w:val="1"/>
      <w:sz w:val="34"/>
      <w:szCs w:val="34"/>
      <w:lang w:eastAsia="ar-SA"/>
    </w:rPr>
  </w:style>
  <w:style w:type="character" w:customStyle="1" w:styleId="30">
    <w:name w:val="Заголовок 3 Знак"/>
    <w:basedOn w:val="a1"/>
    <w:link w:val="3"/>
    <w:rsid w:val="00C97900"/>
    <w:rPr>
      <w:rFonts w:ascii="Tahoma" w:eastAsia="Times New Roman" w:hAnsi="Tahoma" w:cs="Tahoma"/>
      <w:kern w:val="1"/>
      <w:sz w:val="29"/>
      <w:szCs w:val="29"/>
      <w:lang w:eastAsia="ar-SA"/>
    </w:rPr>
  </w:style>
  <w:style w:type="character" w:customStyle="1" w:styleId="40">
    <w:name w:val="Заголовок 4 Знак"/>
    <w:basedOn w:val="a1"/>
    <w:link w:val="4"/>
    <w:rsid w:val="00C97900"/>
    <w:rPr>
      <w:rFonts w:ascii="Tahoma" w:eastAsia="Times New Roman" w:hAnsi="Tahoma" w:cs="Tahoma"/>
      <w:b/>
      <w:bCs/>
      <w:kern w:val="1"/>
      <w:sz w:val="24"/>
      <w:szCs w:val="24"/>
      <w:lang w:eastAsia="ar-SA"/>
    </w:rPr>
  </w:style>
  <w:style w:type="character" w:customStyle="1" w:styleId="50">
    <w:name w:val="Заголовок 5 Знак"/>
    <w:basedOn w:val="a1"/>
    <w:link w:val="5"/>
    <w:rsid w:val="00C97900"/>
    <w:rPr>
      <w:rFonts w:ascii="Tahoma" w:eastAsia="Times New Roman" w:hAnsi="Tahoma" w:cs="Tahoma"/>
      <w:b/>
      <w:bCs/>
      <w:kern w:val="1"/>
      <w:sz w:val="24"/>
      <w:szCs w:val="24"/>
      <w:lang w:eastAsia="ar-SA"/>
    </w:rPr>
  </w:style>
  <w:style w:type="character" w:customStyle="1" w:styleId="60">
    <w:name w:val="Заголовок 6 Знак"/>
    <w:basedOn w:val="a1"/>
    <w:link w:val="6"/>
    <w:rsid w:val="00C97900"/>
    <w:rPr>
      <w:rFonts w:ascii="Tahoma" w:eastAsia="Times New Roman" w:hAnsi="Tahoma" w:cs="Tahoma"/>
      <w:b/>
      <w:bCs/>
      <w:kern w:val="1"/>
      <w:sz w:val="24"/>
      <w:szCs w:val="24"/>
      <w:lang w:eastAsia="ar-SA"/>
    </w:rPr>
  </w:style>
  <w:style w:type="paragraph" w:styleId="a0">
    <w:name w:val="Body Text"/>
    <w:basedOn w:val="a"/>
    <w:link w:val="af0"/>
    <w:rsid w:val="00C97900"/>
    <w:pPr>
      <w:suppressAutoHyphens/>
      <w:overflowPunct/>
      <w:autoSpaceDE/>
      <w:autoSpaceDN/>
      <w:adjustRightInd/>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1"/>
    <w:link w:val="a0"/>
    <w:rsid w:val="00C97900"/>
    <w:rPr>
      <w:rFonts w:ascii="Calibri" w:eastAsia="Calibri" w:hAnsi="Calibri" w:cs="Times New Roman"/>
      <w:kern w:val="1"/>
      <w:lang w:eastAsia="ar-SA"/>
    </w:rPr>
  </w:style>
  <w:style w:type="character" w:customStyle="1" w:styleId="13">
    <w:name w:val="Основной шрифт абзаца1"/>
    <w:rsid w:val="00C97900"/>
  </w:style>
  <w:style w:type="character" w:customStyle="1" w:styleId="WW8Num2z0">
    <w:name w:val="WW8Num2z0"/>
    <w:rsid w:val="00C97900"/>
    <w:rPr>
      <w:rFonts w:ascii="Symbol" w:hAnsi="Symbol" w:cs="Symbol"/>
    </w:rPr>
  </w:style>
  <w:style w:type="character" w:customStyle="1" w:styleId="WW8Num3z0">
    <w:name w:val="WW8Num3z0"/>
    <w:rsid w:val="00C97900"/>
    <w:rPr>
      <w:rFonts w:cs="Times New Roman"/>
    </w:rPr>
  </w:style>
  <w:style w:type="character" w:customStyle="1" w:styleId="WW8Num6z0">
    <w:name w:val="WW8Num6z0"/>
    <w:rsid w:val="00C97900"/>
    <w:rPr>
      <w:rFonts w:ascii="Symbol" w:hAnsi="Symbol" w:cs="Symbol"/>
    </w:rPr>
  </w:style>
  <w:style w:type="character" w:customStyle="1" w:styleId="WW8Num10z0">
    <w:name w:val="WW8Num10z0"/>
    <w:rsid w:val="00C97900"/>
    <w:rPr>
      <w:rFonts w:ascii="Symbol" w:hAnsi="Symbol" w:cs="OpenSymbol"/>
    </w:rPr>
  </w:style>
  <w:style w:type="character" w:customStyle="1" w:styleId="WW8Num11z0">
    <w:name w:val="WW8Num11z0"/>
    <w:rsid w:val="00C97900"/>
    <w:rPr>
      <w:rFonts w:ascii="Symbol" w:hAnsi="Symbol" w:cs="OpenSymbol"/>
    </w:rPr>
  </w:style>
  <w:style w:type="character" w:customStyle="1" w:styleId="WW8Num12z0">
    <w:name w:val="WW8Num12z0"/>
    <w:rsid w:val="00C97900"/>
    <w:rPr>
      <w:rFonts w:ascii="Symbol" w:hAnsi="Symbol" w:cs="OpenSymbol"/>
    </w:rPr>
  </w:style>
  <w:style w:type="character" w:customStyle="1" w:styleId="31">
    <w:name w:val="Основной шрифт абзаца3"/>
    <w:rsid w:val="00C97900"/>
  </w:style>
  <w:style w:type="character" w:customStyle="1" w:styleId="WW8Num1z0">
    <w:name w:val="WW8Num1z0"/>
    <w:rsid w:val="00C97900"/>
    <w:rPr>
      <w:rFonts w:ascii="Symbol" w:hAnsi="Symbol" w:cs="OpenSymbol"/>
    </w:rPr>
  </w:style>
  <w:style w:type="character" w:customStyle="1" w:styleId="WW8Num6z1">
    <w:name w:val="WW8Num6z1"/>
    <w:rsid w:val="00C97900"/>
    <w:rPr>
      <w:rFonts w:ascii="Courier New" w:hAnsi="Courier New" w:cs="Courier New"/>
    </w:rPr>
  </w:style>
  <w:style w:type="character" w:customStyle="1" w:styleId="WW8Num6z2">
    <w:name w:val="WW8Num6z2"/>
    <w:rsid w:val="00C97900"/>
    <w:rPr>
      <w:rFonts w:ascii="Wingdings" w:hAnsi="Wingdings" w:cs="Wingdings"/>
    </w:rPr>
  </w:style>
  <w:style w:type="character" w:customStyle="1" w:styleId="23">
    <w:name w:val="Основной шрифт абзаца2"/>
    <w:rsid w:val="00C97900"/>
  </w:style>
  <w:style w:type="character" w:customStyle="1" w:styleId="HTML">
    <w:name w:val="Стандартный HTML Знак"/>
    <w:rsid w:val="00C97900"/>
    <w:rPr>
      <w:rFonts w:ascii="Courier New" w:eastAsia="Times New Roman" w:hAnsi="Courier New" w:cs="Courier New"/>
      <w:sz w:val="20"/>
      <w:szCs w:val="20"/>
    </w:rPr>
  </w:style>
  <w:style w:type="character" w:customStyle="1" w:styleId="af1">
    <w:name w:val="Гипертекстовая ссылка"/>
    <w:uiPriority w:val="99"/>
    <w:rsid w:val="00C97900"/>
    <w:rPr>
      <w:b/>
      <w:bCs/>
      <w:color w:val="008000"/>
    </w:rPr>
  </w:style>
  <w:style w:type="character" w:customStyle="1" w:styleId="af2">
    <w:name w:val="Красная строка Знак"/>
    <w:rsid w:val="00C97900"/>
    <w:rPr>
      <w:rFonts w:ascii="Times New Roman" w:eastAsia="Times New Roman" w:hAnsi="Times New Roman" w:cs="Times New Roman"/>
      <w:sz w:val="24"/>
      <w:szCs w:val="24"/>
    </w:rPr>
  </w:style>
  <w:style w:type="character" w:customStyle="1" w:styleId="32">
    <w:name w:val="Основной текст с отступом 3 Знак"/>
    <w:rsid w:val="00C97900"/>
    <w:rPr>
      <w:sz w:val="16"/>
      <w:szCs w:val="16"/>
    </w:rPr>
  </w:style>
  <w:style w:type="character" w:customStyle="1" w:styleId="WW-Absatz-Standardschriftart111111111">
    <w:name w:val="WW-Absatz-Standardschriftart111111111"/>
    <w:rsid w:val="00C97900"/>
  </w:style>
  <w:style w:type="character" w:customStyle="1" w:styleId="apple-style-span">
    <w:name w:val="apple-style-span"/>
    <w:basedOn w:val="23"/>
    <w:rsid w:val="00C97900"/>
  </w:style>
  <w:style w:type="character" w:customStyle="1" w:styleId="S">
    <w:name w:val="S_Обычный Знак"/>
    <w:rsid w:val="00C97900"/>
    <w:rPr>
      <w:sz w:val="24"/>
      <w:szCs w:val="24"/>
      <w:lang w:val="ru-RU" w:eastAsia="ar-SA" w:bidi="ar-SA"/>
    </w:rPr>
  </w:style>
  <w:style w:type="character" w:customStyle="1" w:styleId="af3">
    <w:name w:val="Символ сноски"/>
    <w:rsid w:val="00C97900"/>
    <w:rPr>
      <w:rFonts w:cs="Times New Roman"/>
      <w:vertAlign w:val="superscript"/>
    </w:rPr>
  </w:style>
  <w:style w:type="character" w:customStyle="1" w:styleId="af4">
    <w:name w:val="Текст сноски Знак"/>
    <w:rsid w:val="00C97900"/>
    <w:rPr>
      <w:lang w:val="ru-RU" w:eastAsia="ar-SA" w:bidi="ar-SA"/>
    </w:rPr>
  </w:style>
  <w:style w:type="character" w:customStyle="1" w:styleId="14">
    <w:name w:val="Номер страницы1"/>
    <w:rsid w:val="00C97900"/>
    <w:rPr>
      <w:rFonts w:cs="Times New Roman"/>
    </w:rPr>
  </w:style>
  <w:style w:type="character" w:customStyle="1" w:styleId="apple-converted-space">
    <w:name w:val="apple-converted-space"/>
    <w:basedOn w:val="23"/>
    <w:rsid w:val="00C97900"/>
  </w:style>
  <w:style w:type="character" w:customStyle="1" w:styleId="af5">
    <w:name w:val="Название Знак"/>
    <w:rsid w:val="00C97900"/>
    <w:rPr>
      <w:rFonts w:ascii="Times New Roman" w:eastAsia="Times New Roman" w:hAnsi="Times New Roman" w:cs="Times New Roman"/>
      <w:sz w:val="24"/>
    </w:rPr>
  </w:style>
  <w:style w:type="character" w:styleId="af6">
    <w:name w:val="Strong"/>
    <w:uiPriority w:val="22"/>
    <w:qFormat/>
    <w:rsid w:val="00C97900"/>
    <w:rPr>
      <w:b/>
      <w:bCs/>
    </w:rPr>
  </w:style>
  <w:style w:type="character" w:customStyle="1" w:styleId="af7">
    <w:name w:val="Маркеры списка"/>
    <w:rsid w:val="00C97900"/>
    <w:rPr>
      <w:rFonts w:ascii="OpenSymbol" w:eastAsia="OpenSymbol" w:hAnsi="OpenSymbol" w:cs="OpenSymbol"/>
    </w:rPr>
  </w:style>
  <w:style w:type="character" w:customStyle="1" w:styleId="ListLabel1">
    <w:name w:val="ListLabel 1"/>
    <w:rsid w:val="00C97900"/>
    <w:rPr>
      <w:rFonts w:cs="Symbol"/>
    </w:rPr>
  </w:style>
  <w:style w:type="character" w:customStyle="1" w:styleId="ListLabel2">
    <w:name w:val="ListLabel 2"/>
    <w:rsid w:val="00C97900"/>
    <w:rPr>
      <w:rFonts w:cs="Times New Roman"/>
    </w:rPr>
  </w:style>
  <w:style w:type="character" w:customStyle="1" w:styleId="ListLabel3">
    <w:name w:val="ListLabel 3"/>
    <w:rsid w:val="00C97900"/>
    <w:rPr>
      <w:rFonts w:cs="OpenSymbol"/>
    </w:rPr>
  </w:style>
  <w:style w:type="character" w:customStyle="1" w:styleId="af8">
    <w:name w:val="Символ нумерации"/>
    <w:rsid w:val="00C97900"/>
  </w:style>
  <w:style w:type="paragraph" w:customStyle="1" w:styleId="af9">
    <w:name w:val="Заголовок"/>
    <w:basedOn w:val="a"/>
    <w:next w:val="a0"/>
    <w:rsid w:val="00C97900"/>
    <w:pPr>
      <w:keepNext/>
      <w:suppressAutoHyphens/>
      <w:overflowPunct/>
      <w:autoSpaceDE/>
      <w:autoSpaceDN/>
      <w:adjustRightInd/>
      <w:spacing w:before="240" w:after="120" w:line="276" w:lineRule="auto"/>
    </w:pPr>
    <w:rPr>
      <w:rFonts w:ascii="Arial" w:eastAsia="Microsoft YaHei" w:hAnsi="Arial" w:cs="Mangal"/>
      <w:kern w:val="1"/>
      <w:sz w:val="28"/>
      <w:szCs w:val="28"/>
      <w:lang w:eastAsia="ar-SA"/>
    </w:rPr>
  </w:style>
  <w:style w:type="paragraph" w:styleId="afa">
    <w:name w:val="List"/>
    <w:basedOn w:val="a0"/>
    <w:rsid w:val="00C97900"/>
    <w:rPr>
      <w:rFonts w:cs="Mangal"/>
    </w:rPr>
  </w:style>
  <w:style w:type="paragraph" w:customStyle="1" w:styleId="33">
    <w:name w:val="Название3"/>
    <w:basedOn w:val="a"/>
    <w:rsid w:val="00C97900"/>
    <w:pPr>
      <w:suppressLineNumbers/>
      <w:suppressAutoHyphens/>
      <w:overflowPunct/>
      <w:autoSpaceDE/>
      <w:autoSpaceDN/>
      <w:adjustRightInd/>
      <w:spacing w:before="120" w:after="120" w:line="276" w:lineRule="auto"/>
    </w:pPr>
    <w:rPr>
      <w:rFonts w:ascii="Calibri" w:eastAsia="Calibri" w:hAnsi="Calibri" w:cs="Mangal"/>
      <w:i/>
      <w:iCs/>
      <w:kern w:val="1"/>
      <w:sz w:val="24"/>
      <w:szCs w:val="24"/>
      <w:lang w:eastAsia="ar-SA"/>
    </w:rPr>
  </w:style>
  <w:style w:type="paragraph" w:customStyle="1" w:styleId="34">
    <w:name w:val="Указатель3"/>
    <w:basedOn w:val="a"/>
    <w:rsid w:val="00C97900"/>
    <w:pPr>
      <w:suppressLineNumbers/>
      <w:suppressAutoHyphens/>
      <w:overflowPunct/>
      <w:autoSpaceDE/>
      <w:autoSpaceDN/>
      <w:adjustRightInd/>
      <w:spacing w:after="200" w:line="276" w:lineRule="auto"/>
    </w:pPr>
    <w:rPr>
      <w:rFonts w:ascii="Calibri" w:eastAsia="Calibri" w:hAnsi="Calibri" w:cs="Mangal"/>
      <w:kern w:val="1"/>
      <w:sz w:val="22"/>
      <w:szCs w:val="22"/>
      <w:lang w:eastAsia="ar-SA"/>
    </w:rPr>
  </w:style>
  <w:style w:type="paragraph" w:customStyle="1" w:styleId="24">
    <w:name w:val="Название2"/>
    <w:basedOn w:val="a"/>
    <w:rsid w:val="00C97900"/>
    <w:pPr>
      <w:suppressLineNumbers/>
      <w:suppressAutoHyphens/>
      <w:overflowPunct/>
      <w:autoSpaceDE/>
      <w:autoSpaceDN/>
      <w:adjustRightInd/>
      <w:spacing w:before="120" w:after="120" w:line="276" w:lineRule="auto"/>
    </w:pPr>
    <w:rPr>
      <w:rFonts w:ascii="Calibri" w:eastAsia="Calibri" w:hAnsi="Calibri" w:cs="Mangal"/>
      <w:i/>
      <w:iCs/>
      <w:kern w:val="1"/>
      <w:sz w:val="24"/>
      <w:szCs w:val="24"/>
      <w:lang w:eastAsia="ar-SA"/>
    </w:rPr>
  </w:style>
  <w:style w:type="paragraph" w:customStyle="1" w:styleId="25">
    <w:name w:val="Указатель2"/>
    <w:basedOn w:val="a"/>
    <w:rsid w:val="00C97900"/>
    <w:pPr>
      <w:suppressLineNumbers/>
      <w:suppressAutoHyphens/>
      <w:overflowPunct/>
      <w:autoSpaceDE/>
      <w:autoSpaceDN/>
      <w:adjustRightInd/>
      <w:spacing w:after="200" w:line="276" w:lineRule="auto"/>
    </w:pPr>
    <w:rPr>
      <w:rFonts w:ascii="Calibri" w:eastAsia="Calibri" w:hAnsi="Calibri" w:cs="Mangal"/>
      <w:kern w:val="1"/>
      <w:sz w:val="22"/>
      <w:szCs w:val="22"/>
      <w:lang w:eastAsia="ar-SA"/>
    </w:rPr>
  </w:style>
  <w:style w:type="paragraph" w:customStyle="1" w:styleId="15">
    <w:name w:val="Название1"/>
    <w:basedOn w:val="a"/>
    <w:rsid w:val="00C97900"/>
    <w:pPr>
      <w:suppressLineNumbers/>
      <w:suppressAutoHyphens/>
      <w:overflowPunct/>
      <w:autoSpaceDE/>
      <w:autoSpaceDN/>
      <w:adjustRightInd/>
      <w:spacing w:before="120" w:after="120" w:line="276" w:lineRule="auto"/>
    </w:pPr>
    <w:rPr>
      <w:rFonts w:ascii="Calibri" w:eastAsia="Calibri" w:hAnsi="Calibri" w:cs="Mangal"/>
      <w:i/>
      <w:iCs/>
      <w:kern w:val="1"/>
      <w:sz w:val="24"/>
      <w:szCs w:val="24"/>
      <w:lang w:eastAsia="ar-SA"/>
    </w:rPr>
  </w:style>
  <w:style w:type="paragraph" w:customStyle="1" w:styleId="16">
    <w:name w:val="Указатель1"/>
    <w:basedOn w:val="a"/>
    <w:rsid w:val="00C97900"/>
    <w:pPr>
      <w:suppressLineNumbers/>
      <w:suppressAutoHyphens/>
      <w:overflowPunct/>
      <w:autoSpaceDE/>
      <w:autoSpaceDN/>
      <w:adjustRightInd/>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C97900"/>
    <w:pPr>
      <w:suppressAutoHyphens/>
      <w:overflowPunct/>
      <w:autoSpaceDE/>
      <w:autoSpaceDN/>
      <w:adjustRightInd/>
      <w:spacing w:line="100" w:lineRule="atLeast"/>
    </w:pPr>
    <w:rPr>
      <w:rFonts w:ascii="Courier New" w:hAnsi="Courier New" w:cs="Courier New"/>
      <w:kern w:val="1"/>
      <w:lang w:eastAsia="ar-SA"/>
    </w:rPr>
  </w:style>
  <w:style w:type="paragraph" w:customStyle="1" w:styleId="afb">
    <w:name w:val="Знак Знак Знак Знак"/>
    <w:basedOn w:val="a"/>
    <w:rsid w:val="00C97900"/>
    <w:pPr>
      <w:suppressAutoHyphens/>
      <w:overflowPunct/>
      <w:autoSpaceDE/>
      <w:autoSpaceDN/>
      <w:adjustRightInd/>
      <w:spacing w:line="100" w:lineRule="atLeast"/>
    </w:pPr>
    <w:rPr>
      <w:rFonts w:ascii="Verdana" w:hAnsi="Verdana" w:cs="Verdana"/>
      <w:kern w:val="1"/>
      <w:lang w:val="en-US" w:eastAsia="ar-SA"/>
    </w:rPr>
  </w:style>
  <w:style w:type="paragraph" w:customStyle="1" w:styleId="17">
    <w:name w:val="Обычный (веб)1"/>
    <w:basedOn w:val="a"/>
    <w:rsid w:val="00C97900"/>
    <w:pPr>
      <w:suppressAutoHyphens/>
      <w:overflowPunct/>
      <w:autoSpaceDE/>
      <w:autoSpaceDN/>
      <w:adjustRightInd/>
      <w:spacing w:before="280" w:after="280" w:line="100" w:lineRule="atLeast"/>
    </w:pPr>
    <w:rPr>
      <w:kern w:val="1"/>
      <w:sz w:val="24"/>
      <w:szCs w:val="24"/>
      <w:lang w:eastAsia="ar-SA"/>
    </w:rPr>
  </w:style>
  <w:style w:type="paragraph" w:customStyle="1" w:styleId="18">
    <w:name w:val="Красная строка1"/>
    <w:basedOn w:val="a0"/>
    <w:rsid w:val="00C97900"/>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C97900"/>
    <w:pPr>
      <w:suppressAutoHyphens/>
      <w:overflowPunct/>
      <w:autoSpaceDE/>
      <w:autoSpaceDN/>
      <w:adjustRightInd/>
      <w:spacing w:after="120" w:line="276" w:lineRule="auto"/>
      <w:ind w:left="283"/>
    </w:pPr>
    <w:rPr>
      <w:rFonts w:ascii="Calibri" w:eastAsia="Calibri" w:hAnsi="Calibri"/>
      <w:kern w:val="1"/>
      <w:sz w:val="16"/>
      <w:szCs w:val="16"/>
      <w:lang w:eastAsia="ar-SA"/>
    </w:rPr>
  </w:style>
  <w:style w:type="paragraph" w:customStyle="1" w:styleId="afc">
    <w:name w:val="Знак Знак Знак Знак Знак Знак Знак"/>
    <w:basedOn w:val="a"/>
    <w:rsid w:val="00C97900"/>
    <w:pPr>
      <w:suppressAutoHyphens/>
      <w:overflowPunct/>
      <w:autoSpaceDE/>
      <w:autoSpaceDN/>
      <w:adjustRightInd/>
      <w:spacing w:after="160" w:line="240" w:lineRule="exact"/>
    </w:pPr>
    <w:rPr>
      <w:rFonts w:ascii="Verdana" w:hAnsi="Verdana" w:cs="Verdana"/>
      <w:kern w:val="1"/>
      <w:lang w:val="en-US" w:eastAsia="ar-SA"/>
    </w:rPr>
  </w:style>
  <w:style w:type="paragraph" w:customStyle="1" w:styleId="afd">
    <w:name w:val="Содержимое таблицы"/>
    <w:basedOn w:val="a"/>
    <w:rsid w:val="00C97900"/>
    <w:pPr>
      <w:suppressLineNumbers/>
      <w:suppressAutoHyphens/>
      <w:overflowPunct/>
      <w:autoSpaceDE/>
      <w:autoSpaceDN/>
      <w:adjustRightInd/>
      <w:spacing w:line="100" w:lineRule="atLeast"/>
    </w:pPr>
    <w:rPr>
      <w:kern w:val="1"/>
      <w:sz w:val="24"/>
      <w:szCs w:val="24"/>
      <w:lang w:eastAsia="ar-SA"/>
    </w:rPr>
  </w:style>
  <w:style w:type="paragraph" w:customStyle="1" w:styleId="19">
    <w:name w:val="Абзац списка1"/>
    <w:basedOn w:val="a"/>
    <w:rsid w:val="00C97900"/>
    <w:pPr>
      <w:suppressAutoHyphens/>
      <w:overflowPunct/>
      <w:autoSpaceDE/>
      <w:autoSpaceDN/>
      <w:adjustRightInd/>
      <w:spacing w:line="276" w:lineRule="auto"/>
      <w:ind w:left="720"/>
    </w:pPr>
    <w:rPr>
      <w:rFonts w:ascii="Calibri" w:eastAsia="Calibri" w:hAnsi="Calibri"/>
      <w:kern w:val="1"/>
      <w:sz w:val="22"/>
      <w:szCs w:val="22"/>
      <w:lang w:eastAsia="ar-SA"/>
    </w:rPr>
  </w:style>
  <w:style w:type="paragraph" w:customStyle="1" w:styleId="1a">
    <w:name w:val="Без интервала1"/>
    <w:rsid w:val="00C97900"/>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C97900"/>
    <w:pPr>
      <w:suppressAutoHyphens/>
      <w:overflowPunct/>
      <w:autoSpaceDE/>
      <w:autoSpaceDN/>
      <w:adjustRightInd/>
      <w:spacing w:before="280" w:after="280" w:line="100" w:lineRule="atLeast"/>
    </w:pPr>
    <w:rPr>
      <w:kern w:val="1"/>
      <w:sz w:val="24"/>
      <w:szCs w:val="24"/>
      <w:lang w:eastAsia="ar-SA"/>
    </w:rPr>
  </w:style>
  <w:style w:type="paragraph" w:customStyle="1" w:styleId="ConsPlusNormal">
    <w:name w:val="ConsPlusNormal"/>
    <w:link w:val="ConsPlusNormal0"/>
    <w:rsid w:val="00C97900"/>
    <w:pPr>
      <w:widowControl w:val="0"/>
      <w:suppressAutoHyphens/>
      <w:ind w:right="0" w:firstLine="720"/>
    </w:pPr>
    <w:rPr>
      <w:rFonts w:ascii="Arial" w:eastAsia="Arial" w:hAnsi="Arial" w:cs="Arial"/>
      <w:kern w:val="1"/>
      <w:sz w:val="20"/>
      <w:szCs w:val="20"/>
      <w:lang w:eastAsia="ar-SA"/>
    </w:rPr>
  </w:style>
  <w:style w:type="character" w:customStyle="1" w:styleId="ConsPlusNormal0">
    <w:name w:val="ConsPlusNormal Знак"/>
    <w:link w:val="ConsPlusNormal"/>
    <w:uiPriority w:val="99"/>
    <w:rsid w:val="00C97900"/>
    <w:rPr>
      <w:rFonts w:ascii="Arial" w:eastAsia="Arial" w:hAnsi="Arial" w:cs="Arial"/>
      <w:kern w:val="1"/>
      <w:sz w:val="20"/>
      <w:szCs w:val="20"/>
      <w:lang w:eastAsia="ar-SA"/>
    </w:rPr>
  </w:style>
  <w:style w:type="paragraph" w:customStyle="1" w:styleId="S0">
    <w:name w:val="S_Обычный"/>
    <w:basedOn w:val="a"/>
    <w:rsid w:val="00C97900"/>
    <w:pPr>
      <w:suppressAutoHyphens/>
      <w:overflowPunct/>
      <w:autoSpaceDE/>
      <w:autoSpaceDN/>
      <w:adjustRightInd/>
      <w:spacing w:line="360" w:lineRule="auto"/>
      <w:ind w:firstLine="709"/>
      <w:jc w:val="both"/>
    </w:pPr>
    <w:rPr>
      <w:rFonts w:ascii="Calibri" w:eastAsia="Calibri" w:hAnsi="Calibri"/>
      <w:kern w:val="1"/>
      <w:sz w:val="24"/>
      <w:szCs w:val="24"/>
      <w:lang w:eastAsia="ar-SA"/>
    </w:rPr>
  </w:style>
  <w:style w:type="paragraph" w:customStyle="1" w:styleId="210">
    <w:name w:val="Основной текст с отступом 21"/>
    <w:basedOn w:val="a"/>
    <w:rsid w:val="00C97900"/>
    <w:pPr>
      <w:suppressAutoHyphens/>
      <w:overflowPunct/>
      <w:autoSpaceDE/>
      <w:autoSpaceDN/>
      <w:adjustRightInd/>
      <w:spacing w:after="120" w:line="480" w:lineRule="auto"/>
      <w:ind w:left="283"/>
    </w:pPr>
    <w:rPr>
      <w:rFonts w:ascii="Calibri" w:eastAsia="Calibri" w:hAnsi="Calibri"/>
      <w:kern w:val="1"/>
      <w:sz w:val="24"/>
      <w:szCs w:val="24"/>
      <w:lang w:eastAsia="ar-SA"/>
    </w:rPr>
  </w:style>
  <w:style w:type="paragraph" w:customStyle="1" w:styleId="1b">
    <w:name w:val="Текст сноски1"/>
    <w:basedOn w:val="a"/>
    <w:rsid w:val="00C97900"/>
    <w:pPr>
      <w:suppressAutoHyphens/>
      <w:overflowPunct/>
      <w:autoSpaceDE/>
      <w:autoSpaceDN/>
      <w:adjustRightInd/>
      <w:spacing w:line="100" w:lineRule="atLeast"/>
    </w:pPr>
    <w:rPr>
      <w:rFonts w:ascii="Calibri" w:eastAsia="Calibri" w:hAnsi="Calibri"/>
      <w:kern w:val="1"/>
      <w:lang w:eastAsia="ar-SA"/>
    </w:rPr>
  </w:style>
  <w:style w:type="character" w:customStyle="1" w:styleId="1c">
    <w:name w:val="Нижний колонтитул Знак1"/>
    <w:basedOn w:val="a1"/>
    <w:uiPriority w:val="99"/>
    <w:rsid w:val="00C97900"/>
    <w:rPr>
      <w:rFonts w:ascii="Calibri" w:eastAsia="Calibri" w:hAnsi="Calibri" w:cs="Times New Roman"/>
      <w:kern w:val="1"/>
      <w:sz w:val="24"/>
      <w:szCs w:val="24"/>
      <w:lang w:eastAsia="ar-SA"/>
    </w:rPr>
  </w:style>
  <w:style w:type="paragraph" w:customStyle="1" w:styleId="26">
    <w:name w:val="Список_маркир.2"/>
    <w:basedOn w:val="a"/>
    <w:rsid w:val="00C97900"/>
    <w:pPr>
      <w:tabs>
        <w:tab w:val="left" w:pos="1021"/>
      </w:tabs>
      <w:suppressAutoHyphens/>
      <w:overflowPunct/>
      <w:autoSpaceDE/>
      <w:autoSpaceDN/>
      <w:adjustRightInd/>
      <w:spacing w:line="360" w:lineRule="auto"/>
      <w:ind w:firstLine="567"/>
      <w:jc w:val="both"/>
    </w:pPr>
    <w:rPr>
      <w:kern w:val="1"/>
      <w:sz w:val="24"/>
      <w:szCs w:val="24"/>
      <w:lang w:eastAsia="ar-SA"/>
    </w:rPr>
  </w:style>
  <w:style w:type="paragraph" w:customStyle="1" w:styleId="1d">
    <w:name w:val="Текст выноски1"/>
    <w:basedOn w:val="a"/>
    <w:rsid w:val="00C97900"/>
    <w:pPr>
      <w:suppressAutoHyphens/>
      <w:overflowPunct/>
      <w:autoSpaceDE/>
      <w:autoSpaceDN/>
      <w:adjustRightInd/>
      <w:spacing w:line="100" w:lineRule="atLeast"/>
    </w:pPr>
    <w:rPr>
      <w:rFonts w:ascii="Tahoma" w:eastAsia="Calibri" w:hAnsi="Tahoma" w:cs="Tahoma"/>
      <w:kern w:val="1"/>
      <w:sz w:val="16"/>
      <w:szCs w:val="16"/>
      <w:lang w:eastAsia="ar-SA"/>
    </w:rPr>
  </w:style>
  <w:style w:type="paragraph" w:styleId="afe">
    <w:name w:val="Title"/>
    <w:basedOn w:val="a"/>
    <w:next w:val="aff"/>
    <w:link w:val="1e"/>
    <w:qFormat/>
    <w:rsid w:val="00C97900"/>
    <w:pPr>
      <w:suppressAutoHyphens/>
      <w:overflowPunct/>
      <w:autoSpaceDE/>
      <w:autoSpaceDN/>
      <w:adjustRightInd/>
      <w:spacing w:line="100" w:lineRule="atLeast"/>
      <w:jc w:val="center"/>
    </w:pPr>
    <w:rPr>
      <w:b/>
      <w:bCs/>
      <w:kern w:val="1"/>
      <w:sz w:val="24"/>
      <w:lang w:eastAsia="ar-SA"/>
    </w:rPr>
  </w:style>
  <w:style w:type="character" w:customStyle="1" w:styleId="1e">
    <w:name w:val="Название Знак1"/>
    <w:basedOn w:val="a1"/>
    <w:link w:val="afe"/>
    <w:rsid w:val="00C97900"/>
    <w:rPr>
      <w:rFonts w:ascii="Times New Roman" w:eastAsia="Times New Roman" w:hAnsi="Times New Roman" w:cs="Times New Roman"/>
      <w:b/>
      <w:bCs/>
      <w:kern w:val="1"/>
      <w:sz w:val="24"/>
      <w:szCs w:val="20"/>
      <w:lang w:eastAsia="ar-SA"/>
    </w:rPr>
  </w:style>
  <w:style w:type="paragraph" w:styleId="aff">
    <w:name w:val="Subtitle"/>
    <w:basedOn w:val="af9"/>
    <w:next w:val="a0"/>
    <w:link w:val="aff0"/>
    <w:qFormat/>
    <w:rsid w:val="00C97900"/>
    <w:pPr>
      <w:jc w:val="center"/>
    </w:pPr>
    <w:rPr>
      <w:i/>
      <w:iCs/>
    </w:rPr>
  </w:style>
  <w:style w:type="character" w:customStyle="1" w:styleId="aff0">
    <w:name w:val="Подзаголовок Знак"/>
    <w:basedOn w:val="a1"/>
    <w:link w:val="aff"/>
    <w:rsid w:val="00C97900"/>
    <w:rPr>
      <w:rFonts w:ascii="Arial" w:eastAsia="Microsoft YaHei" w:hAnsi="Arial" w:cs="Mangal"/>
      <w:i/>
      <w:iCs/>
      <w:kern w:val="1"/>
      <w:sz w:val="28"/>
      <w:szCs w:val="28"/>
      <w:lang w:eastAsia="ar-SA"/>
    </w:rPr>
  </w:style>
  <w:style w:type="paragraph" w:customStyle="1" w:styleId="Left">
    <w:name w:val="Left"/>
    <w:rsid w:val="00C97900"/>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1">
    <w:name w:val="Заголовок таблицы"/>
    <w:basedOn w:val="afd"/>
    <w:rsid w:val="00C97900"/>
    <w:pPr>
      <w:jc w:val="center"/>
    </w:pPr>
    <w:rPr>
      <w:b/>
      <w:bCs/>
    </w:rPr>
  </w:style>
  <w:style w:type="character" w:customStyle="1" w:styleId="1f">
    <w:name w:val="Текст выноски Знак1"/>
    <w:basedOn w:val="a1"/>
    <w:rsid w:val="00C97900"/>
    <w:rPr>
      <w:rFonts w:ascii="Tahoma" w:eastAsia="Calibri" w:hAnsi="Tahoma" w:cs="Tahoma"/>
      <w:kern w:val="1"/>
      <w:sz w:val="16"/>
      <w:szCs w:val="16"/>
      <w:lang w:eastAsia="ar-SA"/>
    </w:rPr>
  </w:style>
  <w:style w:type="paragraph" w:customStyle="1" w:styleId="S2">
    <w:name w:val="S_Заголовок 2"/>
    <w:basedOn w:val="2"/>
    <w:link w:val="S20"/>
    <w:autoRedefine/>
    <w:rsid w:val="00C97900"/>
    <w:pPr>
      <w:numPr>
        <w:ilvl w:val="0"/>
        <w:numId w:val="0"/>
      </w:numPr>
      <w:tabs>
        <w:tab w:val="clear" w:pos="0"/>
      </w:tabs>
      <w:suppressAutoHyphens w:val="0"/>
      <w:spacing w:after="0" w:line="240" w:lineRule="auto"/>
      <w:ind w:left="709"/>
      <w:jc w:val="center"/>
    </w:pPr>
    <w:rPr>
      <w:rFonts w:ascii="Times New Roman" w:hAnsi="Times New Roman" w:cs="Times New Roman"/>
      <w:kern w:val="0"/>
      <w:sz w:val="24"/>
      <w:szCs w:val="24"/>
    </w:rPr>
  </w:style>
  <w:style w:type="character" w:customStyle="1" w:styleId="S20">
    <w:name w:val="S_Заголовок 2 Знак Знак"/>
    <w:link w:val="S2"/>
    <w:rsid w:val="00C97900"/>
    <w:rPr>
      <w:rFonts w:ascii="Times New Roman" w:eastAsia="Times New Roman" w:hAnsi="Times New Roman" w:cs="Times New Roman"/>
      <w:sz w:val="24"/>
      <w:szCs w:val="24"/>
      <w:lang w:eastAsia="ar-SA"/>
    </w:rPr>
  </w:style>
  <w:style w:type="paragraph" w:customStyle="1" w:styleId="aff2">
    <w:name w:val="основной текст"/>
    <w:basedOn w:val="a"/>
    <w:rsid w:val="00C97900"/>
    <w:pPr>
      <w:overflowPunct/>
      <w:autoSpaceDE/>
      <w:autoSpaceDN/>
      <w:adjustRightInd/>
      <w:spacing w:after="120"/>
      <w:ind w:firstLine="851"/>
      <w:jc w:val="both"/>
    </w:pPr>
    <w:rPr>
      <w:rFonts w:ascii="Arial" w:hAnsi="Arial"/>
      <w:sz w:val="28"/>
    </w:rPr>
  </w:style>
  <w:style w:type="paragraph" w:customStyle="1" w:styleId="Default">
    <w:name w:val="Default"/>
    <w:rsid w:val="00C97900"/>
    <w:pPr>
      <w:autoSpaceDE w:val="0"/>
      <w:autoSpaceDN w:val="0"/>
      <w:adjustRightInd w:val="0"/>
      <w:ind w:right="0"/>
    </w:pPr>
    <w:rPr>
      <w:rFonts w:ascii="Times New Roman" w:eastAsia="Calibri" w:hAnsi="Times New Roman" w:cs="Times New Roman"/>
      <w:color w:val="000000"/>
      <w:sz w:val="24"/>
      <w:szCs w:val="24"/>
    </w:rPr>
  </w:style>
  <w:style w:type="paragraph" w:styleId="aff3">
    <w:name w:val="Normal (Web)"/>
    <w:basedOn w:val="a"/>
    <w:uiPriority w:val="99"/>
    <w:unhideWhenUsed/>
    <w:rsid w:val="00C97900"/>
    <w:pPr>
      <w:overflowPunct/>
      <w:autoSpaceDE/>
      <w:autoSpaceDN/>
      <w:adjustRightInd/>
      <w:spacing w:before="100" w:beforeAutospacing="1" w:after="100" w:afterAutospacing="1"/>
    </w:pPr>
    <w:rPr>
      <w:sz w:val="24"/>
      <w:szCs w:val="24"/>
    </w:rPr>
  </w:style>
  <w:style w:type="paragraph" w:customStyle="1" w:styleId="1f0">
    <w:name w:val="Знак Знак Знак Знак Знак1 Знак"/>
    <w:basedOn w:val="a"/>
    <w:rsid w:val="00C97900"/>
    <w:pPr>
      <w:overflowPunct/>
      <w:autoSpaceDE/>
      <w:autoSpaceDN/>
      <w:adjustRightInd/>
      <w:spacing w:after="160" w:line="240" w:lineRule="exact"/>
    </w:pPr>
    <w:rPr>
      <w:rFonts w:ascii="Verdana" w:hAnsi="Verdana"/>
      <w:sz w:val="24"/>
      <w:szCs w:val="24"/>
      <w:lang w:val="en-US" w:eastAsia="en-US"/>
    </w:rPr>
  </w:style>
  <w:style w:type="character" w:customStyle="1" w:styleId="aff4">
    <w:name w:val="Цветовое выделение"/>
    <w:uiPriority w:val="99"/>
    <w:rsid w:val="00C97900"/>
    <w:rPr>
      <w:b/>
      <w:color w:val="000080"/>
      <w:sz w:val="20"/>
    </w:rPr>
  </w:style>
  <w:style w:type="paragraph" w:customStyle="1" w:styleId="aff5">
    <w:name w:val="Комментарий"/>
    <w:basedOn w:val="a"/>
    <w:next w:val="a"/>
    <w:uiPriority w:val="99"/>
    <w:rsid w:val="00C97900"/>
    <w:pPr>
      <w:widowControl w:val="0"/>
      <w:overflowPunct/>
      <w:ind w:left="170"/>
      <w:jc w:val="both"/>
    </w:pPr>
    <w:rPr>
      <w:rFonts w:ascii="Arial" w:hAnsi="Arial" w:cs="Arial"/>
      <w:i/>
      <w:iCs/>
      <w:color w:val="800080"/>
    </w:rPr>
  </w:style>
  <w:style w:type="paragraph" w:customStyle="1" w:styleId="aff6">
    <w:name w:val="Таблицы (моноширинный)"/>
    <w:basedOn w:val="a"/>
    <w:next w:val="a"/>
    <w:uiPriority w:val="99"/>
    <w:rsid w:val="00C97900"/>
    <w:pPr>
      <w:widowControl w:val="0"/>
      <w:overflowPunct/>
      <w:jc w:val="both"/>
    </w:pPr>
    <w:rPr>
      <w:rFonts w:ascii="Courier New" w:hAnsi="Courier New" w:cs="Courier New"/>
    </w:rPr>
  </w:style>
  <w:style w:type="paragraph" w:styleId="27">
    <w:name w:val="Body Text 2"/>
    <w:basedOn w:val="a"/>
    <w:link w:val="28"/>
    <w:rsid w:val="00C97900"/>
    <w:pPr>
      <w:overflowPunct/>
      <w:autoSpaceDE/>
      <w:autoSpaceDN/>
      <w:adjustRightInd/>
      <w:jc w:val="both"/>
    </w:pPr>
    <w:rPr>
      <w:sz w:val="28"/>
    </w:rPr>
  </w:style>
  <w:style w:type="character" w:customStyle="1" w:styleId="28">
    <w:name w:val="Основной текст 2 Знак"/>
    <w:basedOn w:val="a1"/>
    <w:link w:val="27"/>
    <w:rsid w:val="00C97900"/>
    <w:rPr>
      <w:rFonts w:ascii="Times New Roman" w:eastAsia="Times New Roman" w:hAnsi="Times New Roman" w:cs="Times New Roman"/>
      <w:sz w:val="28"/>
      <w:szCs w:val="20"/>
      <w:lang w:eastAsia="ru-RU"/>
    </w:rPr>
  </w:style>
  <w:style w:type="paragraph" w:customStyle="1" w:styleId="aff7">
    <w:name w:val="Нормальный (таблица)"/>
    <w:basedOn w:val="a"/>
    <w:next w:val="a"/>
    <w:uiPriority w:val="99"/>
    <w:rsid w:val="00C97900"/>
    <w:pPr>
      <w:widowControl w:val="0"/>
      <w:overflowPunct/>
      <w:jc w:val="both"/>
    </w:pPr>
    <w:rPr>
      <w:rFonts w:ascii="Arial" w:hAnsi="Arial" w:cs="Arial"/>
      <w:sz w:val="24"/>
      <w:szCs w:val="24"/>
    </w:rPr>
  </w:style>
  <w:style w:type="paragraph" w:customStyle="1" w:styleId="aff8">
    <w:name w:val="Прижатый влево"/>
    <w:basedOn w:val="a"/>
    <w:next w:val="a"/>
    <w:uiPriority w:val="99"/>
    <w:rsid w:val="00C97900"/>
    <w:pPr>
      <w:widowControl w:val="0"/>
      <w:overflowPunct/>
    </w:pPr>
    <w:rPr>
      <w:rFonts w:ascii="Arial" w:hAnsi="Arial" w:cs="Arial"/>
      <w:sz w:val="24"/>
      <w:szCs w:val="24"/>
    </w:rPr>
  </w:style>
  <w:style w:type="paragraph" w:styleId="aff9">
    <w:name w:val="Plain Text"/>
    <w:basedOn w:val="a"/>
    <w:link w:val="affa"/>
    <w:unhideWhenUsed/>
    <w:rsid w:val="00C97900"/>
    <w:pPr>
      <w:overflowPunct/>
      <w:autoSpaceDE/>
      <w:autoSpaceDN/>
      <w:adjustRightInd/>
    </w:pPr>
    <w:rPr>
      <w:rFonts w:ascii="Courier New" w:hAnsi="Courier New"/>
    </w:rPr>
  </w:style>
  <w:style w:type="character" w:customStyle="1" w:styleId="affa">
    <w:name w:val="Текст Знак"/>
    <w:basedOn w:val="a1"/>
    <w:link w:val="aff9"/>
    <w:rsid w:val="00C97900"/>
    <w:rPr>
      <w:rFonts w:ascii="Courier New" w:eastAsia="Times New Roman" w:hAnsi="Courier New" w:cs="Times New Roman"/>
      <w:sz w:val="20"/>
      <w:szCs w:val="20"/>
      <w:lang w:eastAsia="ru-RU"/>
    </w:rPr>
  </w:style>
  <w:style w:type="character" w:customStyle="1" w:styleId="blk">
    <w:name w:val="blk"/>
    <w:basedOn w:val="a1"/>
    <w:rsid w:val="00C97900"/>
  </w:style>
  <w:style w:type="character" w:customStyle="1" w:styleId="affb">
    <w:name w:val="Текст примечания Знак"/>
    <w:basedOn w:val="a1"/>
    <w:link w:val="affc"/>
    <w:uiPriority w:val="99"/>
    <w:semiHidden/>
    <w:rsid w:val="00C97900"/>
    <w:rPr>
      <w:rFonts w:eastAsiaTheme="minorEastAsia"/>
      <w:sz w:val="20"/>
      <w:szCs w:val="20"/>
      <w:lang w:eastAsia="ru-RU"/>
    </w:rPr>
  </w:style>
  <w:style w:type="paragraph" w:styleId="affc">
    <w:name w:val="annotation text"/>
    <w:basedOn w:val="a"/>
    <w:link w:val="affb"/>
    <w:uiPriority w:val="99"/>
    <w:semiHidden/>
    <w:unhideWhenUsed/>
    <w:rsid w:val="00C97900"/>
    <w:pPr>
      <w:overflowPunct/>
      <w:autoSpaceDE/>
      <w:autoSpaceDN/>
      <w:adjustRightInd/>
      <w:spacing w:after="200"/>
    </w:pPr>
    <w:rPr>
      <w:rFonts w:asciiTheme="minorHAnsi" w:eastAsiaTheme="minorEastAsia" w:hAnsiTheme="minorHAnsi" w:cstheme="minorBidi"/>
    </w:rPr>
  </w:style>
  <w:style w:type="character" w:customStyle="1" w:styleId="1f1">
    <w:name w:val="Текст примечания Знак1"/>
    <w:basedOn w:val="a1"/>
    <w:link w:val="affc"/>
    <w:uiPriority w:val="99"/>
    <w:semiHidden/>
    <w:rsid w:val="00C97900"/>
    <w:rPr>
      <w:rFonts w:ascii="Times New Roman" w:eastAsia="Times New Roman" w:hAnsi="Times New Roman" w:cs="Times New Roman"/>
      <w:sz w:val="20"/>
      <w:szCs w:val="20"/>
      <w:lang w:eastAsia="ru-RU"/>
    </w:rPr>
  </w:style>
  <w:style w:type="character" w:customStyle="1" w:styleId="affd">
    <w:name w:val="Тема примечания Знак"/>
    <w:basedOn w:val="affb"/>
    <w:link w:val="affe"/>
    <w:uiPriority w:val="99"/>
    <w:semiHidden/>
    <w:rsid w:val="00C97900"/>
    <w:rPr>
      <w:b/>
      <w:bCs/>
    </w:rPr>
  </w:style>
  <w:style w:type="paragraph" w:styleId="affe">
    <w:name w:val="annotation subject"/>
    <w:basedOn w:val="affc"/>
    <w:next w:val="affc"/>
    <w:link w:val="affd"/>
    <w:uiPriority w:val="99"/>
    <w:semiHidden/>
    <w:unhideWhenUsed/>
    <w:rsid w:val="00C97900"/>
    <w:rPr>
      <w:b/>
      <w:bCs/>
    </w:rPr>
  </w:style>
  <w:style w:type="character" w:customStyle="1" w:styleId="1f2">
    <w:name w:val="Тема примечания Знак1"/>
    <w:basedOn w:val="1f1"/>
    <w:link w:val="affe"/>
    <w:uiPriority w:val="99"/>
    <w:semiHidden/>
    <w:rsid w:val="00C97900"/>
    <w:rPr>
      <w:b/>
      <w:bCs/>
    </w:rPr>
  </w:style>
  <w:style w:type="table" w:styleId="afff">
    <w:name w:val="Table Grid"/>
    <w:basedOn w:val="a2"/>
    <w:uiPriority w:val="59"/>
    <w:rsid w:val="00FD0A01"/>
    <w:pPr>
      <w:ind w:right="0"/>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caption"/>
    <w:basedOn w:val="a"/>
    <w:next w:val="a"/>
    <w:uiPriority w:val="35"/>
    <w:unhideWhenUsed/>
    <w:qFormat/>
    <w:rsid w:val="00FD0A01"/>
    <w:pPr>
      <w:overflowPunct/>
      <w:autoSpaceDE/>
      <w:autoSpaceDN/>
      <w:adjustRightInd/>
      <w:spacing w:after="200"/>
    </w:pPr>
    <w:rPr>
      <w:rFonts w:asciiTheme="minorHAnsi" w:eastAsiaTheme="minorEastAsia" w:hAnsiTheme="minorHAnsi" w:cstheme="minorBidi"/>
      <w:b/>
      <w:bCs/>
      <w:color w:val="4F81BD" w:themeColor="accent1"/>
      <w:sz w:val="18"/>
      <w:szCs w:val="18"/>
    </w:rPr>
  </w:style>
  <w:style w:type="paragraph" w:customStyle="1" w:styleId="pcenter">
    <w:name w:val="pcenter"/>
    <w:basedOn w:val="a"/>
    <w:rsid w:val="004E2307"/>
    <w:pPr>
      <w:overflowPunct/>
      <w:autoSpaceDE/>
      <w:autoSpaceDN/>
      <w:adjustRightInd/>
      <w:spacing w:before="100" w:beforeAutospacing="1" w:after="100" w:afterAutospacing="1"/>
    </w:pPr>
    <w:rPr>
      <w:sz w:val="24"/>
      <w:szCs w:val="24"/>
    </w:rPr>
  </w:style>
  <w:style w:type="paragraph" w:customStyle="1" w:styleId="afff1">
    <w:name w:val="Кому"/>
    <w:basedOn w:val="a"/>
    <w:rsid w:val="00C7225F"/>
    <w:pPr>
      <w:overflowPunct/>
      <w:autoSpaceDE/>
      <w:autoSpaceDN/>
      <w:adjustRightInd/>
      <w:ind w:left="5400"/>
    </w:pPr>
    <w:rPr>
      <w:rFonts w:eastAsia="Calibri"/>
      <w:b/>
      <w:bCs/>
      <w:sz w:val="28"/>
    </w:rPr>
  </w:style>
  <w:style w:type="paragraph" w:customStyle="1" w:styleId="formattext">
    <w:name w:val="formattext"/>
    <w:basedOn w:val="a"/>
    <w:uiPriority w:val="99"/>
    <w:rsid w:val="00D37E7F"/>
    <w:pPr>
      <w:overflowPunct/>
      <w:autoSpaceDE/>
      <w:autoSpaceDN/>
      <w:adjustRightInd/>
      <w:spacing w:before="100" w:beforeAutospacing="1" w:after="100" w:afterAutospacing="1"/>
    </w:pPr>
    <w:rPr>
      <w:sz w:val="24"/>
      <w:szCs w:val="24"/>
    </w:rPr>
  </w:style>
  <w:style w:type="paragraph" w:customStyle="1" w:styleId="ConsPlusCell">
    <w:name w:val="ConsPlusCell"/>
    <w:uiPriority w:val="99"/>
    <w:rsid w:val="008D4963"/>
    <w:pPr>
      <w:widowControl w:val="0"/>
      <w:autoSpaceDE w:val="0"/>
      <w:autoSpaceDN w:val="0"/>
      <w:adjustRightInd w:val="0"/>
      <w:ind w:right="0"/>
    </w:pPr>
    <w:rPr>
      <w:rFonts w:ascii="Arial" w:eastAsia="Calibri"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63571576">
      <w:bodyDiv w:val="1"/>
      <w:marLeft w:val="0"/>
      <w:marRight w:val="0"/>
      <w:marTop w:val="0"/>
      <w:marBottom w:val="0"/>
      <w:divBdr>
        <w:top w:val="none" w:sz="0" w:space="0" w:color="auto"/>
        <w:left w:val="none" w:sz="0" w:space="0" w:color="auto"/>
        <w:bottom w:val="none" w:sz="0" w:space="0" w:color="auto"/>
        <w:right w:val="none" w:sz="0" w:space="0" w:color="auto"/>
      </w:divBdr>
    </w:div>
    <w:div w:id="738094912">
      <w:bodyDiv w:val="1"/>
      <w:marLeft w:val="0"/>
      <w:marRight w:val="0"/>
      <w:marTop w:val="0"/>
      <w:marBottom w:val="0"/>
      <w:divBdr>
        <w:top w:val="none" w:sz="0" w:space="0" w:color="auto"/>
        <w:left w:val="none" w:sz="0" w:space="0" w:color="auto"/>
        <w:bottom w:val="none" w:sz="0" w:space="0" w:color="auto"/>
        <w:right w:val="none" w:sz="0" w:space="0" w:color="auto"/>
      </w:divBdr>
    </w:div>
    <w:div w:id="177177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637</TotalTime>
  <Pages>6</Pages>
  <Words>1674</Words>
  <Characters>9545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cp:lastPrinted>2018-01-09T07:23:00Z</cp:lastPrinted>
  <dcterms:created xsi:type="dcterms:W3CDTF">2019-06-20T10:16:00Z</dcterms:created>
  <dcterms:modified xsi:type="dcterms:W3CDTF">2019-09-03T10:23:00Z</dcterms:modified>
</cp:coreProperties>
</file>