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086C8B">
        <w:rPr>
          <w:szCs w:val="28"/>
        </w:rPr>
        <w:t>т 2 июля  2019 года № 152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086C8B" w:rsidRPr="000667FB" w:rsidRDefault="00086C8B" w:rsidP="00086C8B">
      <w:pPr>
        <w:tabs>
          <w:tab w:val="center" w:pos="4820"/>
        </w:tabs>
        <w:ind w:right="4251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14.12.2018 г. №311</w:t>
      </w:r>
    </w:p>
    <w:p w:rsidR="00086C8B" w:rsidRPr="000667FB" w:rsidRDefault="00086C8B" w:rsidP="00086C8B">
      <w:pPr>
        <w:tabs>
          <w:tab w:val="center" w:pos="4820"/>
        </w:tabs>
        <w:ind w:right="4251"/>
        <w:jc w:val="both"/>
        <w:rPr>
          <w:sz w:val="28"/>
          <w:szCs w:val="28"/>
        </w:rPr>
      </w:pPr>
    </w:p>
    <w:p w:rsidR="00086C8B" w:rsidRPr="000667FB" w:rsidRDefault="00086C8B" w:rsidP="00086C8B">
      <w:pPr>
        <w:ind w:right="-1" w:firstLine="709"/>
        <w:jc w:val="both"/>
        <w:rPr>
          <w:sz w:val="28"/>
          <w:szCs w:val="28"/>
        </w:rPr>
      </w:pPr>
    </w:p>
    <w:p w:rsidR="00086C8B" w:rsidRPr="000667FB" w:rsidRDefault="00086C8B" w:rsidP="00086C8B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23 ноября 2009 года   </w:t>
      </w:r>
      <w:r w:rsidRPr="000667FB">
        <w:rPr>
          <w:sz w:val="28"/>
          <w:szCs w:val="28"/>
        </w:rPr>
        <w:t xml:space="preserve"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</w:t>
      </w:r>
      <w:proofErr w:type="gramStart"/>
      <w:r w:rsidRPr="000667FB">
        <w:rPr>
          <w:sz w:val="28"/>
          <w:szCs w:val="28"/>
        </w:rPr>
        <w:t>в</w:t>
      </w:r>
      <w:proofErr w:type="gramEnd"/>
      <w:r w:rsidRPr="000667FB">
        <w:rPr>
          <w:sz w:val="28"/>
          <w:szCs w:val="28"/>
        </w:rPr>
        <w:t xml:space="preserve"> Российской Федерации», на основании Устава  Озинского муниципального района,   ПОСТАНОВЛЯЮ:</w:t>
      </w:r>
    </w:p>
    <w:p w:rsidR="00086C8B" w:rsidRPr="000667FB" w:rsidRDefault="00086C8B" w:rsidP="00086C8B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667FB">
        <w:rPr>
          <w:sz w:val="28"/>
          <w:szCs w:val="28"/>
        </w:rPr>
        <w:t>Внести в постановление администрации Озинского муниципального района Саратовской области от 14.12.2018 года №311 «Об утверждении муниципальной Программы «Повышение энергетической   эффективности и энергосбережения  на территории  Озинского муниципального района Саратовской области» следующие изменения:</w:t>
      </w:r>
    </w:p>
    <w:p w:rsidR="00086C8B" w:rsidRPr="000667FB" w:rsidRDefault="00086C8B" w:rsidP="00086C8B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667FB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086C8B" w:rsidRPr="000667FB" w:rsidRDefault="00086C8B" w:rsidP="00086C8B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667FB">
        <w:rPr>
          <w:sz w:val="28"/>
          <w:szCs w:val="28"/>
        </w:rPr>
        <w:t xml:space="preserve">Отделу информационного и программного обеспечения </w:t>
      </w:r>
      <w:proofErr w:type="gramStart"/>
      <w:r w:rsidRPr="000667FB">
        <w:rPr>
          <w:sz w:val="28"/>
          <w:szCs w:val="28"/>
        </w:rPr>
        <w:t>разместить</w:t>
      </w:r>
      <w:proofErr w:type="gramEnd"/>
      <w:r w:rsidRPr="000667FB">
        <w:rPr>
          <w:sz w:val="28"/>
          <w:szCs w:val="28"/>
        </w:rPr>
        <w:t xml:space="preserve"> данное постановление на сайте администрации, в сети «Интернет».</w:t>
      </w:r>
    </w:p>
    <w:p w:rsidR="00086C8B" w:rsidRPr="000667FB" w:rsidRDefault="00086C8B" w:rsidP="00086C8B">
      <w:pPr>
        <w:pStyle w:val="a8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667FB">
        <w:rPr>
          <w:rFonts w:ascii="Times New Roman" w:hAnsi="Times New Roman"/>
          <w:sz w:val="28"/>
          <w:szCs w:val="28"/>
        </w:rPr>
        <w:t>3.</w:t>
      </w:r>
      <w:r w:rsidRPr="000667FB">
        <w:rPr>
          <w:rFonts w:ascii="Times New Roman" w:hAnsi="Times New Roman"/>
          <w:spacing w:val="-1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0667FB">
        <w:rPr>
          <w:rFonts w:ascii="Times New Roman" w:hAnsi="Times New Roman"/>
          <w:spacing w:val="-10"/>
          <w:sz w:val="28"/>
          <w:szCs w:val="28"/>
        </w:rPr>
        <w:t>Перина</w:t>
      </w:r>
      <w:r w:rsidRPr="00086C8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667FB">
        <w:rPr>
          <w:rFonts w:ascii="Times New Roman" w:hAnsi="Times New Roman"/>
          <w:spacing w:val="-10"/>
          <w:sz w:val="28"/>
          <w:szCs w:val="28"/>
        </w:rPr>
        <w:t>Д.</w:t>
      </w:r>
      <w:proofErr w:type="gramEnd"/>
      <w:r w:rsidRPr="000667FB">
        <w:rPr>
          <w:rFonts w:ascii="Times New Roman" w:hAnsi="Times New Roman"/>
          <w:spacing w:val="-10"/>
          <w:sz w:val="28"/>
          <w:szCs w:val="28"/>
        </w:rPr>
        <w:t>В.</w:t>
      </w:r>
    </w:p>
    <w:p w:rsidR="00086C8B" w:rsidRPr="000667FB" w:rsidRDefault="00086C8B" w:rsidP="00086C8B">
      <w:pPr>
        <w:ind w:firstLine="426"/>
        <w:rPr>
          <w:b/>
          <w:sz w:val="28"/>
          <w:szCs w:val="28"/>
        </w:rPr>
      </w:pPr>
    </w:p>
    <w:p w:rsidR="00086C8B" w:rsidRPr="000667FB" w:rsidRDefault="00086C8B" w:rsidP="00086C8B">
      <w:pPr>
        <w:ind w:firstLine="426"/>
        <w:rPr>
          <w:b/>
          <w:sz w:val="28"/>
          <w:szCs w:val="28"/>
        </w:rPr>
      </w:pPr>
    </w:p>
    <w:p w:rsidR="00086C8B" w:rsidRPr="000667FB" w:rsidRDefault="00086C8B" w:rsidP="00086C8B">
      <w:pPr>
        <w:rPr>
          <w:b/>
          <w:sz w:val="28"/>
          <w:szCs w:val="28"/>
        </w:rPr>
      </w:pPr>
    </w:p>
    <w:p w:rsidR="003877F4" w:rsidRDefault="003877F4" w:rsidP="00C959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959C0" w:rsidRPr="007F5A4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Озинского </w:t>
      </w:r>
    </w:p>
    <w:p w:rsidR="001B7AF5" w:rsidRDefault="00C959C0" w:rsidP="00387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877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7F5A4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</w:t>
      </w:r>
      <w:r w:rsidR="002F4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877F4">
        <w:rPr>
          <w:b/>
          <w:sz w:val="28"/>
          <w:szCs w:val="28"/>
        </w:rPr>
        <w:t xml:space="preserve">              А.А. Галяшкина</w:t>
      </w: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197CE0" w:rsidRDefault="00197CE0" w:rsidP="00197CE0">
      <w:pPr>
        <w:ind w:left="5664" w:firstLine="708"/>
        <w:jc w:val="center"/>
        <w:rPr>
          <w:b/>
          <w:sz w:val="28"/>
          <w:szCs w:val="28"/>
        </w:rPr>
      </w:pPr>
    </w:p>
    <w:p w:rsidR="00197CE0" w:rsidRPr="00197CE0" w:rsidRDefault="00197CE0" w:rsidP="00197CE0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197CE0">
        <w:rPr>
          <w:sz w:val="24"/>
          <w:szCs w:val="24"/>
        </w:rPr>
        <w:t xml:space="preserve">Приложение </w:t>
      </w:r>
    </w:p>
    <w:p w:rsidR="00197CE0" w:rsidRPr="00197CE0" w:rsidRDefault="00197CE0" w:rsidP="00197CE0">
      <w:pPr>
        <w:ind w:left="5664" w:firstLine="708"/>
        <w:rPr>
          <w:sz w:val="24"/>
          <w:szCs w:val="24"/>
        </w:rPr>
      </w:pPr>
      <w:r w:rsidRPr="00197CE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</w:t>
      </w:r>
      <w:r w:rsidRPr="00197CE0">
        <w:rPr>
          <w:sz w:val="24"/>
          <w:szCs w:val="24"/>
        </w:rPr>
        <w:t>к постановлению</w:t>
      </w:r>
    </w:p>
    <w:p w:rsidR="00197CE0" w:rsidRPr="00197CE0" w:rsidRDefault="00197CE0" w:rsidP="00197CE0">
      <w:pPr>
        <w:tabs>
          <w:tab w:val="left" w:pos="5387"/>
        </w:tabs>
        <w:rPr>
          <w:sz w:val="24"/>
          <w:szCs w:val="24"/>
        </w:rPr>
      </w:pPr>
      <w:r w:rsidRPr="00197CE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r w:rsidRPr="00197CE0">
        <w:rPr>
          <w:sz w:val="24"/>
          <w:szCs w:val="24"/>
        </w:rPr>
        <w:t>от  02.07.2019  №  152</w:t>
      </w:r>
    </w:p>
    <w:p w:rsidR="00197CE0" w:rsidRPr="000667FB" w:rsidRDefault="00197CE0" w:rsidP="00197CE0">
      <w:pPr>
        <w:pStyle w:val="aff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28999"/>
    </w:p>
    <w:bookmarkEnd w:id="0"/>
    <w:p w:rsidR="00197CE0" w:rsidRPr="000667FB" w:rsidRDefault="00197CE0" w:rsidP="00197CE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F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197CE0" w:rsidRPr="000667FB" w:rsidRDefault="00197CE0" w:rsidP="00197CE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FB">
        <w:rPr>
          <w:rFonts w:ascii="Times New Roman" w:hAnsi="Times New Roman" w:cs="Times New Roman"/>
          <w:b/>
          <w:sz w:val="28"/>
          <w:szCs w:val="28"/>
        </w:rPr>
        <w:t>муниципальной Программы "Повышение энергетической эффективности и энергосбережения на территории  Озинского муниципального района Саратовской области»</w:t>
      </w:r>
    </w:p>
    <w:p w:rsidR="00197CE0" w:rsidRPr="000667FB" w:rsidRDefault="00197CE0" w:rsidP="00197CE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060"/>
      </w:tblGrid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Наименование Программы    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- муниципальная программа «Повышение энергетической   эффективности и энергосбережения на территории Озинского муниципального района Саратовской области» (далее Программа)</w:t>
            </w:r>
          </w:p>
        </w:tc>
      </w:tr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Основание  для  разработки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Программы 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Заказчик Программы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- администрация Озинского муниципального района Саратовской области.</w:t>
            </w:r>
          </w:p>
        </w:tc>
      </w:tr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Основные      разработчики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Программы                 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89904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End w:id="1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Цели Программы            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эффективности использования                               топливно-энергетических ресурсов в                               топливно-энергетическом секторе экономики района, создание необходимых условий для перевода экономики района на </w:t>
            </w:r>
            <w:proofErr w:type="spellStart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энергоэффективный</w:t>
            </w:r>
            <w:proofErr w:type="spellEnd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путь развития;</w:t>
            </w:r>
          </w:p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населения, снижение доли затрат на энергообеспечение;</w:t>
            </w:r>
          </w:p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- уменьшение негативного воздействия на окружающую среду;</w:t>
            </w:r>
          </w:p>
        </w:tc>
      </w:tr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Задачи Программы          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CE0" w:rsidRPr="00197CE0" w:rsidRDefault="00197CE0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эффективности </w:t>
            </w:r>
            <w:proofErr w:type="spellStart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энергопроизводства</w:t>
            </w:r>
            <w:proofErr w:type="spellEnd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7CE0" w:rsidRPr="00197CE0" w:rsidRDefault="00197CE0" w:rsidP="0094100F">
            <w:pPr>
              <w:rPr>
                <w:sz w:val="24"/>
                <w:szCs w:val="24"/>
              </w:rPr>
            </w:pPr>
            <w:r w:rsidRPr="00197CE0">
              <w:rPr>
                <w:sz w:val="24"/>
                <w:szCs w:val="24"/>
              </w:rPr>
              <w:t>- снижение вредного воздействия на окружающую среду и оздоровление экологической обстановки;</w:t>
            </w:r>
          </w:p>
          <w:p w:rsidR="00197CE0" w:rsidRPr="00197CE0" w:rsidRDefault="00197CE0" w:rsidP="0094100F">
            <w:pPr>
              <w:rPr>
                <w:sz w:val="24"/>
                <w:szCs w:val="24"/>
              </w:rPr>
            </w:pPr>
            <w:r w:rsidRPr="00197CE0">
              <w:rPr>
                <w:sz w:val="24"/>
                <w:szCs w:val="24"/>
              </w:rPr>
              <w:t xml:space="preserve">- повышение уровня рационального использования топлива и энергии за счет широкого использования </w:t>
            </w:r>
            <w:proofErr w:type="spellStart"/>
            <w:r w:rsidRPr="00197CE0">
              <w:rPr>
                <w:sz w:val="24"/>
                <w:szCs w:val="24"/>
              </w:rPr>
              <w:t>энергоэффективных</w:t>
            </w:r>
            <w:proofErr w:type="spellEnd"/>
            <w:r w:rsidRPr="00197CE0">
              <w:rPr>
                <w:sz w:val="24"/>
                <w:szCs w:val="24"/>
              </w:rPr>
              <w:t xml:space="preserve"> технологий и оборудования потребителями топливно-энергетических ресурсов в различных секторах экономики;</w:t>
            </w:r>
          </w:p>
        </w:tc>
      </w:tr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Срок реализации Программы 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97CE0" w:rsidRPr="00197CE0" w:rsidTr="0094100F"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Исполнители    программных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мероприятий 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89908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End w:id="2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образования Озинского муниципального района Саратовской области</w:t>
            </w:r>
          </w:p>
        </w:tc>
      </w:tr>
      <w:tr w:rsidR="00197CE0" w:rsidRPr="00197CE0" w:rsidTr="0094100F">
        <w:trPr>
          <w:trHeight w:val="841"/>
        </w:trPr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Объем     и      источники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289999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- всего  на  реализацию  Программы  требуется</w:t>
            </w:r>
            <w:bookmarkEnd w:id="3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2 238,200</w:t>
            </w:r>
            <w:r w:rsidRPr="00197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тыс. рублей, их них:</w:t>
            </w:r>
          </w:p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2899994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bookmarkEnd w:id="4"/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1400,000</w:t>
            </w:r>
            <w:r w:rsidRPr="00197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197CE0" w:rsidRPr="00197CE0" w:rsidTr="0094100F">
        <w:trPr>
          <w:trHeight w:val="404"/>
        </w:trPr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Система      организации и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контроля  за</w:t>
            </w:r>
            <w:proofErr w:type="gramEnd"/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выполнением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>- администрация Озинского муниципального района обеспечивает создание и функционирование системы   планирования, учета и контроля хода                              выполнения программных мероприятий</w:t>
            </w:r>
          </w:p>
        </w:tc>
      </w:tr>
      <w:tr w:rsidR="00197CE0" w:rsidRPr="00197CE0" w:rsidTr="0094100F">
        <w:trPr>
          <w:trHeight w:val="404"/>
        </w:trPr>
        <w:tc>
          <w:tcPr>
            <w:tcW w:w="3227" w:type="dxa"/>
          </w:tcPr>
          <w:p w:rsidR="00197CE0" w:rsidRPr="00197CE0" w:rsidRDefault="00197CE0" w:rsidP="0094100F">
            <w:pPr>
              <w:pStyle w:val="a9"/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Ожидаемые         конечные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результаты      реализации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7CE0">
              <w:rPr>
                <w:rStyle w:val="aff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Программы 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97CE0" w:rsidRPr="00197CE0" w:rsidRDefault="00197CE0" w:rsidP="0094100F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197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реализация Программы позволит повысить эффективность использования топливно-энергетических          </w:t>
            </w:r>
            <w:r w:rsidRPr="00197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 в энергетическом секторе экономики района и обеспечить:</w:t>
            </w:r>
          </w:p>
          <w:p w:rsidR="00197CE0" w:rsidRPr="00197CE0" w:rsidRDefault="00197CE0" w:rsidP="0094100F">
            <w:pPr>
              <w:rPr>
                <w:sz w:val="24"/>
                <w:szCs w:val="24"/>
              </w:rPr>
            </w:pPr>
            <w:r w:rsidRPr="00197CE0">
              <w:rPr>
                <w:sz w:val="24"/>
                <w:szCs w:val="24"/>
              </w:rPr>
              <w:t xml:space="preserve">Перевод экономики района на </w:t>
            </w:r>
            <w:proofErr w:type="spellStart"/>
            <w:r w:rsidRPr="00197CE0">
              <w:rPr>
                <w:sz w:val="24"/>
                <w:szCs w:val="24"/>
              </w:rPr>
              <w:t>энергоэффективный</w:t>
            </w:r>
            <w:proofErr w:type="spellEnd"/>
            <w:r w:rsidRPr="00197CE0">
              <w:rPr>
                <w:sz w:val="24"/>
                <w:szCs w:val="24"/>
              </w:rPr>
              <w:t xml:space="preserve"> путь развития за счет создания и внедрения новейших технологий и оборудования.</w:t>
            </w:r>
          </w:p>
        </w:tc>
      </w:tr>
    </w:tbl>
    <w:p w:rsidR="00197CE0" w:rsidRPr="000667FB" w:rsidRDefault="00197CE0" w:rsidP="00197CE0">
      <w:pPr>
        <w:pStyle w:val="af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E0" w:rsidRPr="000667FB" w:rsidRDefault="00197CE0" w:rsidP="00197CE0">
      <w:pPr>
        <w:pStyle w:val="aff6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FB">
        <w:rPr>
          <w:rFonts w:ascii="Times New Roman" w:hAnsi="Times New Roman" w:cs="Times New Roman"/>
          <w:b/>
          <w:sz w:val="28"/>
          <w:szCs w:val="28"/>
        </w:rPr>
        <w:t>1. Содержание проблемы и обоснование необходимости ее решения программно-целевым методом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Анализ состояния потребления и расходования топливно-энергетических ресурсов жилищного фонда  подтверждает необходимость системного программного подхода к обеспечению экономного расходования энергоресурсов, путём повышения </w:t>
      </w:r>
      <w:proofErr w:type="spellStart"/>
      <w:r w:rsidRPr="000667FB">
        <w:rPr>
          <w:sz w:val="28"/>
          <w:szCs w:val="28"/>
        </w:rPr>
        <w:t>энергоэффективности</w:t>
      </w:r>
      <w:proofErr w:type="spellEnd"/>
      <w:r w:rsidRPr="000667FB">
        <w:rPr>
          <w:sz w:val="28"/>
          <w:szCs w:val="28"/>
        </w:rPr>
        <w:t xml:space="preserve"> и проведения мероприятий по энергосбережению в сфере экономики района. 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 Настоящая Программа включает в себя комплекс мероприятий, повышающих энергетическую эффективность и энергосбережения жилищного фонда. 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 Усовершенствованы механизмы реализации программных мероприятий и организация управления Программой, которые позволят реализовать мероприятия в предусмотренные сроки.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 Программа предусматривает решение нерационального использования энергоресурсов, внедрение ресурсосберегающих технологий, в связи, с чем повысится эффективность расходования денежных средств на оплату ТЭР.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</w:p>
    <w:p w:rsidR="00197CE0" w:rsidRPr="000667FB" w:rsidRDefault="00197CE0" w:rsidP="00197CE0">
      <w:pPr>
        <w:ind w:firstLine="426"/>
        <w:jc w:val="center"/>
        <w:rPr>
          <w:sz w:val="28"/>
          <w:szCs w:val="28"/>
        </w:rPr>
      </w:pPr>
      <w:r w:rsidRPr="000667FB">
        <w:rPr>
          <w:b/>
          <w:sz w:val="28"/>
          <w:szCs w:val="28"/>
        </w:rPr>
        <w:t>2. Основные цели и задачи Программы, сроки ее реализации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Целевая направленность Программы определяется необходимостью решения задач, связанных с обеспечением снижения энергоёмкости жилищного фонда, повышением </w:t>
      </w:r>
      <w:proofErr w:type="spellStart"/>
      <w:r w:rsidRPr="000667FB">
        <w:rPr>
          <w:sz w:val="28"/>
          <w:szCs w:val="28"/>
        </w:rPr>
        <w:t>энергоэффективности</w:t>
      </w:r>
      <w:proofErr w:type="spellEnd"/>
      <w:r w:rsidRPr="000667FB">
        <w:rPr>
          <w:sz w:val="28"/>
          <w:szCs w:val="28"/>
        </w:rPr>
        <w:t xml:space="preserve"> за счет структурных и технологических изменений. 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Целями Программы являются: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повышение эффективности использования топливно-энергетических ресурсов в топливно-энергетическом секторе экономики района, создание необходимых условий для перевода экономики района на </w:t>
      </w:r>
      <w:proofErr w:type="spellStart"/>
      <w:r w:rsidRPr="000667FB">
        <w:rPr>
          <w:sz w:val="28"/>
          <w:szCs w:val="28"/>
        </w:rPr>
        <w:t>энергоэффективный</w:t>
      </w:r>
      <w:proofErr w:type="spellEnd"/>
      <w:r w:rsidRPr="000667FB">
        <w:rPr>
          <w:sz w:val="28"/>
          <w:szCs w:val="28"/>
        </w:rPr>
        <w:t xml:space="preserve"> путь развития;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уменьшение негативного воздействия на окружающую среду;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Программа включает в себя мероприятия, нацеленные на решение следующих задач: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повышение эффективности </w:t>
      </w:r>
      <w:proofErr w:type="spellStart"/>
      <w:r w:rsidRPr="000667FB">
        <w:rPr>
          <w:sz w:val="28"/>
          <w:szCs w:val="28"/>
        </w:rPr>
        <w:t>энергопроизводства</w:t>
      </w:r>
      <w:proofErr w:type="spellEnd"/>
      <w:r w:rsidRPr="000667FB">
        <w:rPr>
          <w:sz w:val="28"/>
          <w:szCs w:val="28"/>
        </w:rPr>
        <w:t xml:space="preserve"> путем реконструкции и </w:t>
      </w:r>
      <w:proofErr w:type="gramStart"/>
      <w:r w:rsidRPr="000667FB">
        <w:rPr>
          <w:sz w:val="28"/>
          <w:szCs w:val="28"/>
        </w:rPr>
        <w:t>технического</w:t>
      </w:r>
      <w:proofErr w:type="gramEnd"/>
      <w:r w:rsidRPr="000667FB">
        <w:rPr>
          <w:sz w:val="28"/>
          <w:szCs w:val="28"/>
        </w:rPr>
        <w:t xml:space="preserve"> перевооружении;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снижение вредного воздействия на окружающую среду и оздоровление экологической обстановки;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повышение уровня рационального использования топлива и энергии за счет широкого использования </w:t>
      </w:r>
      <w:proofErr w:type="spellStart"/>
      <w:r w:rsidRPr="000667FB">
        <w:rPr>
          <w:sz w:val="28"/>
          <w:szCs w:val="28"/>
        </w:rPr>
        <w:t>энергоэффективных</w:t>
      </w:r>
      <w:proofErr w:type="spellEnd"/>
      <w:r w:rsidRPr="000667FB">
        <w:rPr>
          <w:sz w:val="28"/>
          <w:szCs w:val="28"/>
        </w:rPr>
        <w:t xml:space="preserve"> технологий и оборудования потребителями топливно-энергетических ресурсов в различных секторах экономики;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В период реализации Программы будут осуществлены меры: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по надежному топливо- и энергоснабжению потребителей в осенне-зимние периоды;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lastRenderedPageBreak/>
        <w:t>по продлению ресурса и техническому перевооружению энергетического оборудования;</w:t>
      </w:r>
    </w:p>
    <w:p w:rsidR="00197CE0" w:rsidRPr="000667FB" w:rsidRDefault="00197CE0" w:rsidP="00197CE0">
      <w:pPr>
        <w:pStyle w:val="1"/>
        <w:spacing w:after="0" w:line="240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4600"/>
      <w:r w:rsidRPr="000667FB">
        <w:rPr>
          <w:rFonts w:ascii="Times New Roman" w:hAnsi="Times New Roman" w:cs="Times New Roman"/>
          <w:color w:val="auto"/>
          <w:sz w:val="28"/>
          <w:szCs w:val="28"/>
        </w:rPr>
        <w:t>3. Ресурсное обеспечение Программы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>Ресурсы на осуществление Программы определены исходя из ее полной реализации в 2019 году.</w:t>
      </w:r>
    </w:p>
    <w:p w:rsidR="00197CE0" w:rsidRPr="000667FB" w:rsidRDefault="00197CE0" w:rsidP="00197CE0">
      <w:pPr>
        <w:ind w:firstLine="426"/>
        <w:jc w:val="both"/>
        <w:rPr>
          <w:sz w:val="28"/>
          <w:szCs w:val="28"/>
        </w:rPr>
      </w:pPr>
      <w:r w:rsidRPr="000667FB">
        <w:rPr>
          <w:sz w:val="28"/>
          <w:szCs w:val="28"/>
        </w:rPr>
        <w:t xml:space="preserve">Затраты на реализацию Программы складываются из затрат, связанных с модернизацией в области повышения </w:t>
      </w:r>
      <w:proofErr w:type="spellStart"/>
      <w:r w:rsidRPr="000667FB">
        <w:rPr>
          <w:sz w:val="28"/>
          <w:szCs w:val="28"/>
        </w:rPr>
        <w:t>энергоэффективности</w:t>
      </w:r>
      <w:proofErr w:type="spellEnd"/>
      <w:r w:rsidRPr="000667FB">
        <w:rPr>
          <w:sz w:val="28"/>
          <w:szCs w:val="28"/>
        </w:rPr>
        <w:t xml:space="preserve"> жилищного фонда.</w:t>
      </w:r>
    </w:p>
    <w:p w:rsidR="00197CE0" w:rsidRPr="00197CE0" w:rsidRDefault="00197CE0" w:rsidP="00197CE0">
      <w:pPr>
        <w:ind w:firstLine="426"/>
        <w:jc w:val="both"/>
        <w:rPr>
          <w:sz w:val="28"/>
          <w:szCs w:val="28"/>
        </w:rPr>
      </w:pPr>
      <w:r w:rsidRPr="00197CE0">
        <w:rPr>
          <w:sz w:val="28"/>
          <w:szCs w:val="28"/>
        </w:rPr>
        <w:t>Общая потребность в затратах на реализацию Программы составит 2 238,2</w:t>
      </w:r>
      <w:r w:rsidRPr="00197CE0">
        <w:rPr>
          <w:bCs/>
          <w:sz w:val="28"/>
          <w:szCs w:val="28"/>
        </w:rPr>
        <w:t xml:space="preserve">00 </w:t>
      </w:r>
      <w:r w:rsidRPr="00197CE0">
        <w:rPr>
          <w:sz w:val="28"/>
          <w:szCs w:val="28"/>
        </w:rPr>
        <w:t>тыс</w:t>
      </w:r>
      <w:proofErr w:type="gramStart"/>
      <w:r w:rsidRPr="00197CE0">
        <w:rPr>
          <w:sz w:val="28"/>
          <w:szCs w:val="28"/>
        </w:rPr>
        <w:t>.р</w:t>
      </w:r>
      <w:proofErr w:type="gramEnd"/>
      <w:r w:rsidRPr="00197CE0">
        <w:rPr>
          <w:sz w:val="28"/>
          <w:szCs w:val="28"/>
        </w:rPr>
        <w:t>уб., в том числе за счет средств областного бюджета: 1400,000 тыс. руб.</w:t>
      </w:r>
    </w:p>
    <w:p w:rsidR="00197CE0" w:rsidRPr="00197CE0" w:rsidRDefault="00197CE0" w:rsidP="00197CE0">
      <w:pPr>
        <w:ind w:firstLine="426"/>
        <w:rPr>
          <w:sz w:val="28"/>
          <w:szCs w:val="28"/>
        </w:rPr>
      </w:pPr>
    </w:p>
    <w:bookmarkEnd w:id="5"/>
    <w:p w:rsidR="00B76370" w:rsidRDefault="00B7637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  <w:sectPr w:rsidR="00197CE0" w:rsidSect="00197CE0">
          <w:pgSz w:w="11906" w:h="16838"/>
          <w:pgMar w:top="568" w:right="707" w:bottom="426" w:left="1701" w:header="709" w:footer="709" w:gutter="0"/>
          <w:cols w:space="708"/>
          <w:docGrid w:linePitch="360"/>
        </w:sectPr>
      </w:pPr>
    </w:p>
    <w:p w:rsidR="002C5C49" w:rsidRPr="000667FB" w:rsidRDefault="002C5C49" w:rsidP="002C5C49">
      <w:pPr>
        <w:tabs>
          <w:tab w:val="left" w:pos="1204"/>
        </w:tabs>
        <w:rPr>
          <w:sz w:val="28"/>
          <w:szCs w:val="28"/>
        </w:rPr>
      </w:pPr>
    </w:p>
    <w:p w:rsidR="002C5C49" w:rsidRPr="002C5C49" w:rsidRDefault="002C5C49" w:rsidP="002C5C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2C5C49">
        <w:rPr>
          <w:bCs/>
          <w:sz w:val="24"/>
          <w:szCs w:val="24"/>
        </w:rPr>
        <w:t xml:space="preserve">Приложение </w:t>
      </w:r>
    </w:p>
    <w:p w:rsidR="002C5C49" w:rsidRPr="002C5C49" w:rsidRDefault="002C5C49" w:rsidP="002C5C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2C5C49">
        <w:rPr>
          <w:bCs/>
          <w:sz w:val="24"/>
          <w:szCs w:val="24"/>
        </w:rPr>
        <w:t>к постановлению</w:t>
      </w:r>
    </w:p>
    <w:p w:rsidR="002C5C49" w:rsidRPr="002C5C49" w:rsidRDefault="002C5C49" w:rsidP="002C5C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2C5C49">
        <w:rPr>
          <w:bCs/>
          <w:sz w:val="24"/>
          <w:szCs w:val="24"/>
        </w:rPr>
        <w:t>от 02.07.2019г. № 152</w:t>
      </w:r>
    </w:p>
    <w:tbl>
      <w:tblPr>
        <w:tblpPr w:leftFromText="180" w:rightFromText="180" w:vertAnchor="page" w:horzAnchor="margin" w:tblpXSpec="center" w:tblpY="2866"/>
        <w:tblW w:w="1576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32"/>
        <w:gridCol w:w="791"/>
        <w:gridCol w:w="1554"/>
        <w:gridCol w:w="742"/>
        <w:gridCol w:w="790"/>
        <w:gridCol w:w="1480"/>
        <w:gridCol w:w="1276"/>
        <w:gridCol w:w="142"/>
        <w:gridCol w:w="850"/>
        <w:gridCol w:w="284"/>
        <w:gridCol w:w="141"/>
        <w:gridCol w:w="1276"/>
        <w:gridCol w:w="851"/>
        <w:gridCol w:w="2156"/>
      </w:tblGrid>
      <w:tr w:rsidR="002C5C49" w:rsidRPr="002C5C49" w:rsidTr="0094100F">
        <w:trPr>
          <w:trHeight w:val="615"/>
        </w:trPr>
        <w:tc>
          <w:tcPr>
            <w:tcW w:w="15765" w:type="dxa"/>
            <w:gridSpan w:val="1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 xml:space="preserve">                  Перечень  программных мероприятий </w:t>
            </w:r>
            <w:r w:rsidRPr="002C5C49">
              <w:rPr>
                <w:sz w:val="24"/>
                <w:szCs w:val="24"/>
              </w:rPr>
              <w:t xml:space="preserve"> </w:t>
            </w:r>
            <w:r w:rsidRPr="002C5C49">
              <w:rPr>
                <w:b/>
                <w:bCs/>
                <w:sz w:val="24"/>
                <w:szCs w:val="24"/>
              </w:rPr>
              <w:t>муниципальной Программы «Повышение энергетической эффективности и энергосбережения на территории Озинского муниципального района Саратовской области»</w:t>
            </w:r>
          </w:p>
        </w:tc>
      </w:tr>
      <w:tr w:rsidR="002C5C49" w:rsidRPr="002C5C49" w:rsidTr="0094100F">
        <w:trPr>
          <w:trHeight w:val="496"/>
        </w:trPr>
        <w:tc>
          <w:tcPr>
            <w:tcW w:w="3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 xml:space="preserve">Наименование  мероприятий 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Сроки исполнения (год)</w:t>
            </w:r>
          </w:p>
        </w:tc>
        <w:tc>
          <w:tcPr>
            <w:tcW w:w="1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Стоимость мероприятий (тыс. руб.)</w:t>
            </w:r>
          </w:p>
        </w:tc>
        <w:tc>
          <w:tcPr>
            <w:tcW w:w="5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C5C49" w:rsidRPr="002C5C49" w:rsidRDefault="002C5C49" w:rsidP="0094100F">
            <w:pPr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 xml:space="preserve">             Источники финансирования (тыс. руб.)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2C5C49" w:rsidRPr="002C5C49" w:rsidTr="0094100F">
        <w:trPr>
          <w:trHeight w:val="290"/>
        </w:trPr>
        <w:tc>
          <w:tcPr>
            <w:tcW w:w="34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Федеральный бюджет (прогноз)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Средства населения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5C49" w:rsidRPr="002C5C49" w:rsidTr="0094100F">
        <w:trPr>
          <w:trHeight w:val="290"/>
        </w:trPr>
        <w:tc>
          <w:tcPr>
            <w:tcW w:w="157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 xml:space="preserve">I. Основное мероприятие «Повышение энергетической эффективности и энергосбережения на территории </w:t>
            </w:r>
          </w:p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Озинского муниципального района Саратовской области»</w:t>
            </w:r>
          </w:p>
        </w:tc>
      </w:tr>
      <w:tr w:rsidR="002C5C49" w:rsidRPr="002C5C49" w:rsidTr="0094100F">
        <w:trPr>
          <w:trHeight w:val="142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</w:t>
            </w:r>
            <w:r w:rsidRPr="002C5C49">
              <w:rPr>
                <w:sz w:val="24"/>
                <w:szCs w:val="24"/>
              </w:rPr>
              <w:lastRenderedPageBreak/>
              <w:t>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ул.Ленина, д.14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142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Модернизация системы теплоснабжения с переводом на индивидуальное газовое отопление нежилого здания, расположенного по адресу: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ул. Ленина, д.14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336 000,00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336 000,00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ул.Ленина, д.14А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ул.Ленина, д.14А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150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Модернизация системы теплоснабжения с переводом на индивидуальное газовое отопление нежилого здания, расположенного по адресу: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ул. Ленина, д.14А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200 000,00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ул.Ленина, д.16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ул.Ленина, д.16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147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Модернизация системы теплоснабжения с переводом на индивидуальное газовое отопление нежилого здания, расположенного по адресу: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ул. Ленина, д.16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200 000,00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МКУ «Организация деятельности администрации Озинского муниципального района»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Проведение расчета потребности в тепле и топливе, комплексная разработка методических рекомендаций по внедрению современных технологий при эксплуатации объекта - нежилого здания, расположенного по адресу: 413620, Саратовская 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ул.Пушкинская, д.36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18,000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Администрация 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Разработка проектно-сметной документации по выполнению работ, направленных на повышение эффективности использования имущественного комплекса Саратовской области – техническое перевооружение системы теплоснабжения с установкой индивидуального источника тепла на объекте: нежилое здание, расположенное по адресу: 413620, Саратовская область, Озинский район,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ул.Пушкинская, д.36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98,000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Администрация 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26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Модернизация системы </w:t>
            </w:r>
            <w:r w:rsidRPr="002C5C49">
              <w:rPr>
                <w:sz w:val="24"/>
                <w:szCs w:val="24"/>
              </w:rPr>
              <w:lastRenderedPageBreak/>
              <w:t>теплоснабжения с переводом на индивидуальное газовое отопление нежилого здания, расположенного по адресу: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>зинки, ул. Пушкинская, д.36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200 000,00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Администрация </w:t>
            </w:r>
            <w:r w:rsidRPr="002C5C49">
              <w:rPr>
                <w:sz w:val="24"/>
                <w:szCs w:val="24"/>
              </w:rPr>
              <w:lastRenderedPageBreak/>
              <w:t>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 xml:space="preserve">повышение </w:t>
            </w:r>
            <w:r w:rsidRPr="002C5C49">
              <w:rPr>
                <w:sz w:val="24"/>
                <w:szCs w:val="24"/>
              </w:rPr>
              <w:lastRenderedPageBreak/>
              <w:t xml:space="preserve">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55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 xml:space="preserve">Проектные работы по переводу на индивидуальное газовое отопление жилых помещений в многоквартирных жилых домах расположенных по адресам: 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д.1 кв.3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д.1 кв.6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д.1 кв.11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кв.1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кв.4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кв.5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кв.8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lastRenderedPageBreak/>
              <w:t>Большевистская, д.7 кв.10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кв.11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кв.12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80,000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80,000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Администрация 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55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 xml:space="preserve">Модернизация системы теплоснабжения с переводом на индивидуальное газовое отопление 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жилых помещений в многоквартирных жилых домах расположенных по адресам: 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д.1 кв.3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д.1 кв.6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д.1 кв.11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кв.1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кв.4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кв.5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кв.8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кв.10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кв.11</w:t>
            </w:r>
          </w:p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- Саратовская область, р.п</w:t>
            </w:r>
            <w:proofErr w:type="gramStart"/>
            <w:r w:rsidRPr="002C5C49">
              <w:rPr>
                <w:sz w:val="24"/>
                <w:szCs w:val="24"/>
              </w:rPr>
              <w:t>.О</w:t>
            </w:r>
            <w:proofErr w:type="gramEnd"/>
            <w:r w:rsidRPr="002C5C49">
              <w:rPr>
                <w:sz w:val="24"/>
                <w:szCs w:val="24"/>
              </w:rPr>
              <w:t xml:space="preserve">зинки, </w:t>
            </w:r>
            <w:proofErr w:type="spellStart"/>
            <w:r w:rsidRPr="002C5C49">
              <w:rPr>
                <w:sz w:val="24"/>
                <w:szCs w:val="24"/>
              </w:rPr>
              <w:t>площ</w:t>
            </w:r>
            <w:proofErr w:type="spellEnd"/>
            <w:r w:rsidRPr="002C5C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5C49">
              <w:rPr>
                <w:sz w:val="24"/>
                <w:szCs w:val="24"/>
              </w:rPr>
              <w:t>Большевистская, д.7 кв.12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758,200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758,200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Администрация Озинского муниципального образования Озинского муниципального района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5C49" w:rsidRPr="002C5C49" w:rsidRDefault="002C5C49" w:rsidP="0094100F">
            <w:pPr>
              <w:jc w:val="center"/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2C5C49">
              <w:rPr>
                <w:sz w:val="24"/>
                <w:szCs w:val="24"/>
              </w:rPr>
              <w:t>энергопроизводства</w:t>
            </w:r>
            <w:proofErr w:type="spellEnd"/>
          </w:p>
        </w:tc>
      </w:tr>
      <w:tr w:rsidR="002C5C49" w:rsidRPr="002C5C49" w:rsidTr="0094100F">
        <w:trPr>
          <w:trHeight w:val="3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C5C49" w:rsidRPr="002C5C49" w:rsidRDefault="002C5C49" w:rsidP="0094100F">
            <w:pPr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2 238,200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838,200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5C49" w:rsidRPr="002C5C49" w:rsidRDefault="002C5C49" w:rsidP="0094100F">
            <w:pPr>
              <w:jc w:val="right"/>
              <w:rPr>
                <w:sz w:val="24"/>
                <w:szCs w:val="24"/>
              </w:rPr>
            </w:pPr>
          </w:p>
        </w:tc>
      </w:tr>
    </w:tbl>
    <w:p w:rsidR="002C5C49" w:rsidRPr="000667FB" w:rsidRDefault="002C5C49" w:rsidP="002C5C49">
      <w:pPr>
        <w:tabs>
          <w:tab w:val="left" w:pos="8572"/>
        </w:tabs>
        <w:rPr>
          <w:b/>
          <w:sz w:val="28"/>
          <w:szCs w:val="28"/>
        </w:rPr>
      </w:pPr>
      <w:r w:rsidRPr="000667FB">
        <w:rPr>
          <w:b/>
          <w:sz w:val="28"/>
          <w:szCs w:val="28"/>
        </w:rPr>
        <w:tab/>
      </w:r>
    </w:p>
    <w:p w:rsidR="002C5C49" w:rsidRPr="000667FB" w:rsidRDefault="002C5C49" w:rsidP="002C5C49">
      <w:pPr>
        <w:jc w:val="center"/>
        <w:rPr>
          <w:b/>
          <w:sz w:val="28"/>
          <w:szCs w:val="28"/>
        </w:rPr>
      </w:pPr>
      <w:r w:rsidRPr="000667FB">
        <w:rPr>
          <w:b/>
          <w:sz w:val="28"/>
          <w:szCs w:val="28"/>
        </w:rPr>
        <w:t>Объемы и источники финансирования программы (тыс. рублей)</w:t>
      </w:r>
    </w:p>
    <w:tbl>
      <w:tblPr>
        <w:tblW w:w="14033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111"/>
        <w:gridCol w:w="2551"/>
        <w:gridCol w:w="7371"/>
      </w:tblGrid>
      <w:tr w:rsidR="002C5C49" w:rsidRPr="002C5C49" w:rsidTr="0094100F">
        <w:trPr>
          <w:trHeight w:val="751"/>
        </w:trPr>
        <w:tc>
          <w:tcPr>
            <w:tcW w:w="4111" w:type="dxa"/>
            <w:vMerge w:val="restart"/>
          </w:tcPr>
          <w:p w:rsidR="002C5C49" w:rsidRPr="002C5C49" w:rsidRDefault="002C5C49" w:rsidP="0094100F">
            <w:pPr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51" w:type="dxa"/>
            <w:vMerge w:val="restart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объем сре</w:t>
            </w:r>
            <w:proofErr w:type="gramStart"/>
            <w:r w:rsidRPr="002C5C49">
              <w:rPr>
                <w:b/>
                <w:bCs/>
                <w:sz w:val="24"/>
                <w:szCs w:val="24"/>
              </w:rPr>
              <w:t>дств вс</w:t>
            </w:r>
            <w:proofErr w:type="gramEnd"/>
            <w:r w:rsidRPr="002C5C49">
              <w:rPr>
                <w:b/>
                <w:bCs/>
                <w:sz w:val="24"/>
                <w:szCs w:val="24"/>
              </w:rPr>
              <w:t xml:space="preserve">его </w:t>
            </w:r>
          </w:p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тыс.</w:t>
            </w:r>
          </w:p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7371" w:type="dxa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2C5C49" w:rsidRPr="002C5C49" w:rsidTr="0094100F">
        <w:trPr>
          <w:trHeight w:val="70"/>
        </w:trPr>
        <w:tc>
          <w:tcPr>
            <w:tcW w:w="4111" w:type="dxa"/>
            <w:vMerge/>
          </w:tcPr>
          <w:p w:rsidR="002C5C49" w:rsidRPr="002C5C49" w:rsidRDefault="002C5C49" w:rsidP="0094100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2019 год</w:t>
            </w:r>
          </w:p>
        </w:tc>
      </w:tr>
      <w:tr w:rsidR="002C5C49" w:rsidRPr="002C5C49" w:rsidTr="0094100F">
        <w:trPr>
          <w:trHeight w:val="339"/>
        </w:trPr>
        <w:tc>
          <w:tcPr>
            <w:tcW w:w="4111" w:type="dxa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551" w:type="dxa"/>
          </w:tcPr>
          <w:p w:rsidR="002C5C49" w:rsidRPr="002C5C49" w:rsidRDefault="002C5C49" w:rsidP="0094100F">
            <w:pPr>
              <w:jc w:val="center"/>
              <w:rPr>
                <w:bCs/>
                <w:sz w:val="24"/>
                <w:szCs w:val="24"/>
              </w:rPr>
            </w:pPr>
            <w:r w:rsidRPr="002C5C49">
              <w:rPr>
                <w:bCs/>
                <w:sz w:val="24"/>
                <w:szCs w:val="24"/>
              </w:rPr>
              <w:t>1400,000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C5C49" w:rsidRPr="002C5C49" w:rsidRDefault="002C5C49" w:rsidP="0094100F">
            <w:pPr>
              <w:jc w:val="center"/>
              <w:rPr>
                <w:bCs/>
                <w:sz w:val="24"/>
                <w:szCs w:val="24"/>
              </w:rPr>
            </w:pPr>
            <w:r w:rsidRPr="002C5C49">
              <w:rPr>
                <w:bCs/>
                <w:sz w:val="24"/>
                <w:szCs w:val="24"/>
              </w:rPr>
              <w:t>1400,000</w:t>
            </w:r>
          </w:p>
        </w:tc>
      </w:tr>
      <w:tr w:rsidR="002C5C49" w:rsidRPr="002C5C49" w:rsidTr="0094100F">
        <w:trPr>
          <w:trHeight w:val="339"/>
        </w:trPr>
        <w:tc>
          <w:tcPr>
            <w:tcW w:w="4111" w:type="dxa"/>
          </w:tcPr>
          <w:p w:rsidR="002C5C49" w:rsidRPr="002C5C49" w:rsidRDefault="002C5C49" w:rsidP="0094100F">
            <w:pPr>
              <w:rPr>
                <w:sz w:val="24"/>
                <w:szCs w:val="24"/>
              </w:rPr>
            </w:pPr>
            <w:r w:rsidRPr="002C5C4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2C5C49" w:rsidRPr="002C5C49" w:rsidRDefault="002C5C49" w:rsidP="0094100F">
            <w:pPr>
              <w:jc w:val="center"/>
              <w:rPr>
                <w:bCs/>
                <w:sz w:val="24"/>
                <w:szCs w:val="24"/>
              </w:rPr>
            </w:pPr>
            <w:r w:rsidRPr="002C5C49">
              <w:rPr>
                <w:bCs/>
                <w:sz w:val="24"/>
                <w:szCs w:val="24"/>
              </w:rPr>
              <w:t>838,200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C5C49" w:rsidRPr="002C5C49" w:rsidRDefault="002C5C49" w:rsidP="0094100F">
            <w:pPr>
              <w:jc w:val="center"/>
              <w:rPr>
                <w:bCs/>
                <w:sz w:val="24"/>
                <w:szCs w:val="24"/>
              </w:rPr>
            </w:pPr>
            <w:r w:rsidRPr="002C5C49">
              <w:rPr>
                <w:bCs/>
                <w:sz w:val="24"/>
                <w:szCs w:val="24"/>
              </w:rPr>
              <w:t>838,200</w:t>
            </w:r>
          </w:p>
        </w:tc>
      </w:tr>
      <w:tr w:rsidR="002C5C49" w:rsidRPr="002C5C49" w:rsidTr="0094100F">
        <w:trPr>
          <w:trHeight w:val="290"/>
        </w:trPr>
        <w:tc>
          <w:tcPr>
            <w:tcW w:w="4111" w:type="dxa"/>
          </w:tcPr>
          <w:p w:rsidR="002C5C49" w:rsidRPr="002C5C49" w:rsidRDefault="002C5C49" w:rsidP="0094100F">
            <w:pPr>
              <w:jc w:val="both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551" w:type="dxa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2 238,200</w:t>
            </w:r>
          </w:p>
        </w:tc>
        <w:tc>
          <w:tcPr>
            <w:tcW w:w="7371" w:type="dxa"/>
          </w:tcPr>
          <w:p w:rsidR="002C5C49" w:rsidRPr="002C5C49" w:rsidRDefault="002C5C49" w:rsidP="009410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C49">
              <w:rPr>
                <w:b/>
                <w:bCs/>
                <w:sz w:val="24"/>
                <w:szCs w:val="24"/>
              </w:rPr>
              <w:t>2 238,200</w:t>
            </w:r>
          </w:p>
        </w:tc>
      </w:tr>
    </w:tbl>
    <w:p w:rsidR="00197CE0" w:rsidRDefault="00197CE0" w:rsidP="00197CE0">
      <w:pPr>
        <w:ind w:firstLine="426"/>
        <w:jc w:val="both"/>
        <w:rPr>
          <w:b/>
          <w:sz w:val="28"/>
          <w:szCs w:val="28"/>
        </w:rPr>
      </w:pPr>
    </w:p>
    <w:sectPr w:rsidR="00197CE0" w:rsidSect="00433320">
      <w:pgSz w:w="16838" w:h="11906" w:orient="landscape"/>
      <w:pgMar w:top="899" w:right="73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6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1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3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1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4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4"/>
  </w:num>
  <w:num w:numId="5">
    <w:abstractNumId w:val="1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1"/>
  </w:num>
  <w:num w:numId="9">
    <w:abstractNumId w:val="29"/>
  </w:num>
  <w:num w:numId="10">
    <w:abstractNumId w:val="3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2"/>
  </w:num>
  <w:num w:numId="23">
    <w:abstractNumId w:val="20"/>
  </w:num>
  <w:num w:numId="24">
    <w:abstractNumId w:val="28"/>
  </w:num>
  <w:num w:numId="25">
    <w:abstractNumId w:val="19"/>
  </w:num>
  <w:num w:numId="26">
    <w:abstractNumId w:val="33"/>
  </w:num>
  <w:num w:numId="27">
    <w:abstractNumId w:val="35"/>
  </w:num>
  <w:num w:numId="28">
    <w:abstractNumId w:val="14"/>
  </w:num>
  <w:num w:numId="29">
    <w:abstractNumId w:val="18"/>
  </w:num>
  <w:num w:numId="30">
    <w:abstractNumId w:val="12"/>
  </w:num>
  <w:num w:numId="31">
    <w:abstractNumId w:val="26"/>
  </w:num>
  <w:num w:numId="32">
    <w:abstractNumId w:val="34"/>
  </w:num>
  <w:num w:numId="33">
    <w:abstractNumId w:val="25"/>
  </w:num>
  <w:num w:numId="34">
    <w:abstractNumId w:val="2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687F"/>
    <w:rsid w:val="000063D5"/>
    <w:rsid w:val="00012AC1"/>
    <w:rsid w:val="00016DFA"/>
    <w:rsid w:val="00032274"/>
    <w:rsid w:val="00040743"/>
    <w:rsid w:val="00056163"/>
    <w:rsid w:val="00060A59"/>
    <w:rsid w:val="00077A46"/>
    <w:rsid w:val="00086C8B"/>
    <w:rsid w:val="00093E54"/>
    <w:rsid w:val="000E2E8E"/>
    <w:rsid w:val="000F1B30"/>
    <w:rsid w:val="000F469D"/>
    <w:rsid w:val="00117194"/>
    <w:rsid w:val="00152F40"/>
    <w:rsid w:val="00161C26"/>
    <w:rsid w:val="001808B9"/>
    <w:rsid w:val="00194A6B"/>
    <w:rsid w:val="00197CE0"/>
    <w:rsid w:val="001A5BD5"/>
    <w:rsid w:val="001B7AF5"/>
    <w:rsid w:val="001C1722"/>
    <w:rsid w:val="001C25AB"/>
    <w:rsid w:val="001C70F7"/>
    <w:rsid w:val="001E3E7F"/>
    <w:rsid w:val="001F143F"/>
    <w:rsid w:val="001F6B9B"/>
    <w:rsid w:val="00205A1E"/>
    <w:rsid w:val="002063BB"/>
    <w:rsid w:val="002212B0"/>
    <w:rsid w:val="00225D01"/>
    <w:rsid w:val="00233B9A"/>
    <w:rsid w:val="002351FA"/>
    <w:rsid w:val="00250F60"/>
    <w:rsid w:val="002624F7"/>
    <w:rsid w:val="002720EC"/>
    <w:rsid w:val="0027687F"/>
    <w:rsid w:val="002925F1"/>
    <w:rsid w:val="002964CD"/>
    <w:rsid w:val="002A19CE"/>
    <w:rsid w:val="002A3F6B"/>
    <w:rsid w:val="002C5C49"/>
    <w:rsid w:val="002E6296"/>
    <w:rsid w:val="002F27F4"/>
    <w:rsid w:val="002F32C3"/>
    <w:rsid w:val="002F34A7"/>
    <w:rsid w:val="002F4691"/>
    <w:rsid w:val="00320434"/>
    <w:rsid w:val="00331F40"/>
    <w:rsid w:val="00334CBC"/>
    <w:rsid w:val="00341737"/>
    <w:rsid w:val="00345734"/>
    <w:rsid w:val="00346912"/>
    <w:rsid w:val="00363A32"/>
    <w:rsid w:val="00373A82"/>
    <w:rsid w:val="003877F4"/>
    <w:rsid w:val="00387DBA"/>
    <w:rsid w:val="003A4AD8"/>
    <w:rsid w:val="003A5F8A"/>
    <w:rsid w:val="003C14DA"/>
    <w:rsid w:val="003D61A7"/>
    <w:rsid w:val="003E3762"/>
    <w:rsid w:val="003F70F5"/>
    <w:rsid w:val="00404156"/>
    <w:rsid w:val="00405BF1"/>
    <w:rsid w:val="00406939"/>
    <w:rsid w:val="004335ED"/>
    <w:rsid w:val="00452B55"/>
    <w:rsid w:val="00462D8C"/>
    <w:rsid w:val="00465174"/>
    <w:rsid w:val="004661BA"/>
    <w:rsid w:val="00473898"/>
    <w:rsid w:val="0047563B"/>
    <w:rsid w:val="004967B8"/>
    <w:rsid w:val="004A25DC"/>
    <w:rsid w:val="004B05AD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E388A"/>
    <w:rsid w:val="005F025A"/>
    <w:rsid w:val="00600CB1"/>
    <w:rsid w:val="00614468"/>
    <w:rsid w:val="0063049E"/>
    <w:rsid w:val="00641090"/>
    <w:rsid w:val="00642C89"/>
    <w:rsid w:val="006522BA"/>
    <w:rsid w:val="00655784"/>
    <w:rsid w:val="0066075D"/>
    <w:rsid w:val="0066261E"/>
    <w:rsid w:val="00664556"/>
    <w:rsid w:val="00680E35"/>
    <w:rsid w:val="006911A4"/>
    <w:rsid w:val="006A17B4"/>
    <w:rsid w:val="006B02AB"/>
    <w:rsid w:val="006D030C"/>
    <w:rsid w:val="006D75B0"/>
    <w:rsid w:val="006F5692"/>
    <w:rsid w:val="00704A3D"/>
    <w:rsid w:val="00706E7E"/>
    <w:rsid w:val="00710543"/>
    <w:rsid w:val="007350CF"/>
    <w:rsid w:val="00735C64"/>
    <w:rsid w:val="00740A8B"/>
    <w:rsid w:val="00742243"/>
    <w:rsid w:val="007463C6"/>
    <w:rsid w:val="007819AD"/>
    <w:rsid w:val="007955EA"/>
    <w:rsid w:val="007A003E"/>
    <w:rsid w:val="007A2056"/>
    <w:rsid w:val="007C635D"/>
    <w:rsid w:val="0080200C"/>
    <w:rsid w:val="008427F4"/>
    <w:rsid w:val="00842D35"/>
    <w:rsid w:val="00846CD5"/>
    <w:rsid w:val="00887B84"/>
    <w:rsid w:val="008B1D06"/>
    <w:rsid w:val="008B67D3"/>
    <w:rsid w:val="008D19E9"/>
    <w:rsid w:val="00903607"/>
    <w:rsid w:val="00923506"/>
    <w:rsid w:val="00927CE9"/>
    <w:rsid w:val="00927E85"/>
    <w:rsid w:val="009369EA"/>
    <w:rsid w:val="00940C96"/>
    <w:rsid w:val="00941038"/>
    <w:rsid w:val="00977CA2"/>
    <w:rsid w:val="00987A9B"/>
    <w:rsid w:val="009906C3"/>
    <w:rsid w:val="009A5371"/>
    <w:rsid w:val="009D22FA"/>
    <w:rsid w:val="009E1F70"/>
    <w:rsid w:val="009F46F3"/>
    <w:rsid w:val="00A06512"/>
    <w:rsid w:val="00A35B58"/>
    <w:rsid w:val="00A407DE"/>
    <w:rsid w:val="00A56C2E"/>
    <w:rsid w:val="00AA6740"/>
    <w:rsid w:val="00AB3B97"/>
    <w:rsid w:val="00AD3780"/>
    <w:rsid w:val="00AE628F"/>
    <w:rsid w:val="00AE7746"/>
    <w:rsid w:val="00B15619"/>
    <w:rsid w:val="00B24AA8"/>
    <w:rsid w:val="00B33375"/>
    <w:rsid w:val="00B410F8"/>
    <w:rsid w:val="00B426E3"/>
    <w:rsid w:val="00B52E48"/>
    <w:rsid w:val="00B53381"/>
    <w:rsid w:val="00B54D06"/>
    <w:rsid w:val="00B76370"/>
    <w:rsid w:val="00B802F0"/>
    <w:rsid w:val="00B80F62"/>
    <w:rsid w:val="00BA424F"/>
    <w:rsid w:val="00BA4BDF"/>
    <w:rsid w:val="00BA5F49"/>
    <w:rsid w:val="00BB598D"/>
    <w:rsid w:val="00BC040D"/>
    <w:rsid w:val="00BC24DD"/>
    <w:rsid w:val="00BC4CE7"/>
    <w:rsid w:val="00BE2C4A"/>
    <w:rsid w:val="00C047D8"/>
    <w:rsid w:val="00C0645D"/>
    <w:rsid w:val="00C17995"/>
    <w:rsid w:val="00C2769F"/>
    <w:rsid w:val="00C34FC6"/>
    <w:rsid w:val="00C36177"/>
    <w:rsid w:val="00C40D2D"/>
    <w:rsid w:val="00C517C7"/>
    <w:rsid w:val="00C545E2"/>
    <w:rsid w:val="00C66797"/>
    <w:rsid w:val="00C7225F"/>
    <w:rsid w:val="00C852C8"/>
    <w:rsid w:val="00C959C0"/>
    <w:rsid w:val="00C97900"/>
    <w:rsid w:val="00CE2DE1"/>
    <w:rsid w:val="00CF59D6"/>
    <w:rsid w:val="00D0737A"/>
    <w:rsid w:val="00D11A88"/>
    <w:rsid w:val="00D120DE"/>
    <w:rsid w:val="00D162DF"/>
    <w:rsid w:val="00D17CA0"/>
    <w:rsid w:val="00D37E7F"/>
    <w:rsid w:val="00D42AFE"/>
    <w:rsid w:val="00D547CF"/>
    <w:rsid w:val="00D664CF"/>
    <w:rsid w:val="00D734FD"/>
    <w:rsid w:val="00D84D0F"/>
    <w:rsid w:val="00DA5560"/>
    <w:rsid w:val="00DE3319"/>
    <w:rsid w:val="00DE6F59"/>
    <w:rsid w:val="00E76037"/>
    <w:rsid w:val="00E8041F"/>
    <w:rsid w:val="00E91914"/>
    <w:rsid w:val="00E9753D"/>
    <w:rsid w:val="00EA40B8"/>
    <w:rsid w:val="00ED64F3"/>
    <w:rsid w:val="00EE699F"/>
    <w:rsid w:val="00F024AF"/>
    <w:rsid w:val="00F13737"/>
    <w:rsid w:val="00F32436"/>
    <w:rsid w:val="00F75723"/>
    <w:rsid w:val="00F847E8"/>
    <w:rsid w:val="00F93AAE"/>
    <w:rsid w:val="00F97D94"/>
    <w:rsid w:val="00FA758D"/>
    <w:rsid w:val="00FB26E8"/>
    <w:rsid w:val="00FB2EE7"/>
    <w:rsid w:val="00FD0A01"/>
    <w:rsid w:val="00FE36F2"/>
    <w:rsid w:val="00FF1CCD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99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99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11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2018-01-09T07:23:00Z</cp:lastPrinted>
  <dcterms:created xsi:type="dcterms:W3CDTF">2019-06-20T10:16:00Z</dcterms:created>
  <dcterms:modified xsi:type="dcterms:W3CDTF">2019-07-03T06:39:00Z</dcterms:modified>
</cp:coreProperties>
</file>