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1"/>
      </w:tblGrid>
      <w:tr w:rsidR="004814B1" w:rsidRPr="004814B1" w:rsidTr="00D151BF">
        <w:trPr>
          <w:trHeight w:val="275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B1" w:rsidRPr="004814B1" w:rsidRDefault="004814B1" w:rsidP="004814B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1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909F13A" wp14:editId="5D77FE82">
                  <wp:simplePos x="0" y="0"/>
                  <wp:positionH relativeFrom="column">
                    <wp:posOffset>2451735</wp:posOffset>
                  </wp:positionH>
                  <wp:positionV relativeFrom="paragraph">
                    <wp:posOffset>0</wp:posOffset>
                  </wp:positionV>
                  <wp:extent cx="809625" cy="657225"/>
                  <wp:effectExtent l="0" t="0" r="9525" b="9525"/>
                  <wp:wrapTight wrapText="bothSides">
                    <wp:wrapPolygon edited="0">
                      <wp:start x="0" y="0"/>
                      <wp:lineTo x="0" y="21287"/>
                      <wp:lineTo x="21346" y="21287"/>
                      <wp:lineTo x="21346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814B1" w:rsidRPr="004814B1" w:rsidRDefault="004814B1" w:rsidP="004814B1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B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814B1" w:rsidRPr="004814B1" w:rsidRDefault="004814B1" w:rsidP="004814B1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B1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4814B1" w:rsidRPr="004814B1" w:rsidRDefault="004814B1" w:rsidP="00A77F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B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814B1" w:rsidRPr="004814B1" w:rsidRDefault="004814B1" w:rsidP="00A77F44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4814B1" w:rsidRPr="004814B1" w:rsidRDefault="004814B1" w:rsidP="00A77F44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2529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C252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C25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4814B1" w:rsidRPr="00A77F44" w:rsidRDefault="004814B1" w:rsidP="00A77F44">
      <w:pPr>
        <w:tabs>
          <w:tab w:val="center" w:pos="-1560"/>
          <w:tab w:val="right" w:pos="-851"/>
          <w:tab w:val="left" w:pos="-567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77F44">
        <w:rPr>
          <w:rFonts w:ascii="Times New Roman" w:eastAsia="Times New Roman" w:hAnsi="Times New Roman" w:cs="Times New Roman"/>
          <w:sz w:val="24"/>
          <w:szCs w:val="28"/>
          <w:lang w:eastAsia="ru-RU"/>
        </w:rPr>
        <w:t>р.п. Озинки</w:t>
      </w:r>
    </w:p>
    <w:p w:rsidR="004814B1" w:rsidRP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4B1" w:rsidRPr="004814B1" w:rsidRDefault="004814B1" w:rsidP="005C2529">
      <w:pPr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рамках муниципального жилищного контроля на территории Озинского муниципального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Саратовской области на 2024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bookmarkEnd w:id="0"/>
    <w:p w:rsidR="004814B1" w:rsidRPr="004814B1" w:rsidRDefault="004814B1" w:rsidP="004814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4B1" w:rsidRPr="004814B1" w:rsidRDefault="004814B1" w:rsidP="005C25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bookmarkStart w:id="1" w:name="_Hlk79501936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статьей </w:t>
      </w:r>
      <w:bookmarkStart w:id="2" w:name="_Hlk77673480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Жилищного кодекса Российской Федерации,</w:t>
      </w:r>
      <w:bookmarkEnd w:id="2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1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Озинского муниципального района Саратовской области</w:t>
      </w:r>
      <w:r w:rsidRPr="00481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814B1" w:rsidRPr="004814B1" w:rsidRDefault="004814B1" w:rsidP="005C25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профилактики нарушений обязательных требований законодательства в рамках муниципального жилищного контроля на территории Озинского муниципального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Саратовской области на 2024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814B1" w:rsidRPr="004814B1" w:rsidRDefault="004814B1" w:rsidP="005C2529">
      <w:pPr>
        <w:spacing w:after="0" w:line="259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814B1">
        <w:rPr>
          <w:rFonts w:ascii="Times New Roman" w:hAnsi="Times New Roman" w:cs="Times New Roman"/>
          <w:spacing w:val="2"/>
          <w:sz w:val="28"/>
          <w:szCs w:val="28"/>
        </w:rPr>
        <w:t>1.1.Приложение к постановлению изложить в новой редакции согласно приложению к настоящему постановлению.</w:t>
      </w:r>
    </w:p>
    <w:p w:rsidR="004814B1" w:rsidRPr="004814B1" w:rsidRDefault="004814B1" w:rsidP="005C25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814B1">
        <w:rPr>
          <w:rFonts w:ascii="Times New Roman" w:hAnsi="Times New Roman" w:cs="Times New Roman"/>
          <w:sz w:val="28"/>
          <w:szCs w:val="28"/>
        </w:rPr>
        <w:t xml:space="preserve">2.Отделу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</w:t>
      </w:r>
      <w:hyperlink r:id="rId6" w:history="1">
        <w:r w:rsidRPr="004814B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www.ozinki.sarmo.ru</w:t>
        </w:r>
      </w:hyperlink>
      <w:r w:rsidRPr="004814B1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4814B1" w:rsidRPr="004814B1" w:rsidRDefault="004814B1" w:rsidP="005C25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814B1">
        <w:rPr>
          <w:rFonts w:ascii="Times New Roman" w:hAnsi="Times New Roman"/>
          <w:sz w:val="27"/>
          <w:szCs w:val="27"/>
        </w:rPr>
        <w:t xml:space="preserve">3. </w:t>
      </w:r>
      <w:r w:rsidRPr="004814B1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Озинского муниципального района Перина Д.В.</w:t>
      </w:r>
    </w:p>
    <w:p w:rsidR="004814B1" w:rsidRDefault="004814B1" w:rsidP="005C252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529" w:rsidRDefault="005C2529" w:rsidP="005C252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376" w:rsidRPr="004814B1" w:rsidRDefault="00F63376" w:rsidP="005C252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529" w:rsidRDefault="005C2529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заместитель г</w:t>
      </w:r>
      <w:r w:rsidR="004814B1"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814B1" w:rsidRPr="004814B1" w:rsidRDefault="005C2529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4814B1"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Озинского</w:t>
      </w:r>
    </w:p>
    <w:p w:rsidR="004814B1" w:rsidRP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C2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5C2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Д.В.Перин</w:t>
      </w:r>
      <w:proofErr w:type="spellEnd"/>
    </w:p>
    <w:p w:rsidR="004814B1" w:rsidRPr="005C2529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</w:p>
    <w:p w:rsidR="004814B1" w:rsidRPr="005C2529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  <w:r w:rsidRPr="005C2529">
        <w:rPr>
          <w:rFonts w:ascii="Times New Roman" w:eastAsia="Times New Roman" w:hAnsi="Times New Roman" w:cs="Times New Roman"/>
          <w:sz w:val="24"/>
          <w:szCs w:val="16"/>
          <w:lang w:eastAsia="zh-CN"/>
        </w:rPr>
        <w:t>НПА подготовили:</w:t>
      </w:r>
    </w:p>
    <w:p w:rsidR="004814B1" w:rsidRPr="005C2529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5C2529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Начальник отдела </w:t>
      </w:r>
      <w:r w:rsidRP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>архитектуры, строительства, ЖКХ</w:t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>Стариков И.А.</w:t>
      </w:r>
    </w:p>
    <w:p w:rsidR="004814B1" w:rsidRPr="005C2529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>Начальника отдела правового обеспечения</w:t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5C2529">
        <w:rPr>
          <w:rFonts w:ascii="Times New Roman" w:eastAsia="Times New Roman" w:hAnsi="Times New Roman" w:cs="Times New Roman"/>
          <w:sz w:val="24"/>
          <w:szCs w:val="16"/>
          <w:lang w:eastAsia="ru-RU"/>
        </w:rPr>
        <w:t>Коныгина О.В.</w:t>
      </w:r>
    </w:p>
    <w:p w:rsidR="004814B1" w:rsidRDefault="004814B1" w:rsidP="00481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B1" w:rsidRDefault="004814B1" w:rsidP="00481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B1" w:rsidRPr="005C2529" w:rsidRDefault="004814B1" w:rsidP="005C252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8"/>
        </w:rPr>
      </w:pPr>
      <w:r w:rsidRPr="005C252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4814B1" w:rsidRPr="005C2529" w:rsidRDefault="004814B1" w:rsidP="005C252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8"/>
        </w:rPr>
      </w:pPr>
      <w:r w:rsidRPr="005C2529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</w:p>
    <w:p w:rsidR="004814B1" w:rsidRPr="005C2529" w:rsidRDefault="005C2529" w:rsidP="005C2529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15.01.2024г. № 9</w:t>
      </w:r>
    </w:p>
    <w:p w:rsidR="00A83A2E" w:rsidRPr="005C2529" w:rsidRDefault="00A83A2E" w:rsidP="00071856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071856" w:rsidRPr="00A83A2E" w:rsidRDefault="00A83A2E" w:rsidP="00A83A2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3A2E">
        <w:rPr>
          <w:rFonts w:ascii="Times New Roman" w:hAnsi="Times New Roman" w:cs="Times New Roman"/>
          <w:b/>
          <w:i/>
          <w:sz w:val="28"/>
          <w:szCs w:val="28"/>
        </w:rPr>
        <w:t>Программы профилактики нарушений обязательных требований законодательства в рамках муниципального жилищного контроля</w:t>
      </w:r>
    </w:p>
    <w:p w:rsidR="00071856" w:rsidRPr="00A83A2E" w:rsidRDefault="00071856" w:rsidP="00A83A2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3A2E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Pr="00A83A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Озинского</w:t>
      </w:r>
      <w:r w:rsidRPr="00A83A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A83A2E">
        <w:rPr>
          <w:rFonts w:ascii="Times New Roman" w:hAnsi="Times New Roman" w:cs="Times New Roman"/>
          <w:b/>
          <w:i/>
          <w:sz w:val="28"/>
          <w:szCs w:val="28"/>
        </w:rPr>
        <w:t>муниципального района Саратовской области на 2024 год</w:t>
      </w:r>
      <w:r w:rsidR="00383897" w:rsidRPr="00A83A2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1856" w:rsidRDefault="00071856" w:rsidP="000718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83897" w:rsidRPr="00383897" w:rsidRDefault="00071856" w:rsidP="003838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56">
        <w:rPr>
          <w:rFonts w:ascii="Times New Roman" w:hAnsi="Times New Roman" w:cs="Times New Roman"/>
          <w:b/>
          <w:sz w:val="28"/>
          <w:szCs w:val="28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</w:t>
      </w:r>
      <w:r w:rsidR="00383897" w:rsidRPr="00383897">
        <w:rPr>
          <w:b/>
          <w:bCs/>
          <w:sz w:val="28"/>
          <w:szCs w:val="28"/>
        </w:rPr>
        <w:t xml:space="preserve"> </w:t>
      </w:r>
      <w:r w:rsidR="00383897" w:rsidRPr="00383897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</w:t>
      </w:r>
      <w:r w:rsidR="003838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3897" w:rsidRPr="004F7F24" w:rsidRDefault="00383897" w:rsidP="005C25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4F7F24" w:rsidRPr="004F7F24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4F7F24" w:rsidRPr="005C252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4F7F24" w:rsidRPr="004F7F24">
        <w:rPr>
          <w:rFonts w:ascii="Times New Roman" w:hAnsi="Times New Roman" w:cs="Times New Roman"/>
          <w:sz w:val="28"/>
          <w:szCs w:val="28"/>
        </w:rPr>
        <w:t>контроля на территории Озинского муниципального района (далее – программа профилактики) на 2024 год 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Pr="004F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жилищный контроль).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ресурсоснабжающими</w:t>
      </w:r>
      <w:proofErr w:type="spellEnd"/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383897" w:rsidRPr="00383897" w:rsidRDefault="00383897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383897" w:rsidRPr="00383897" w:rsidRDefault="00383897" w:rsidP="005C25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Муниципальный жилищный контроль осуществляется администрацией</w:t>
      </w:r>
      <w:r w:rsidRPr="0038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 Саратовской области</w:t>
      </w:r>
      <w:r w:rsidRPr="00383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администрация).</w:t>
      </w:r>
    </w:p>
    <w:p w:rsidR="00383897" w:rsidRPr="00383897" w:rsidRDefault="00383897" w:rsidP="005C25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Профилактика рисков причинения вреда (ущерба) охраняемым законом ценностям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Администрация осуществляет муниципальный жилищный контроль в том числе посредством проведения профилактических мероприятий.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Аналитическая часть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Целями программы являются: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разъяснение субъектам необходимости соблюдения обязательных требований.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Задачами программы являются: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4C2ECD" w:rsidRPr="004C2ECD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повышение правосознания и правовой культуры руководителей подконтрольных субъектов.</w:t>
      </w:r>
    </w:p>
    <w:p w:rsidR="004814B1" w:rsidRDefault="004C2ECD" w:rsidP="005C25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программы планируется путем осуществления профилактических мероприятий.</w:t>
      </w:r>
    </w:p>
    <w:p w:rsidR="004814B1" w:rsidRPr="004C2ECD" w:rsidRDefault="004814B1" w:rsidP="004814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 мероприятий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профилактике нарушений на 2024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</w:p>
    <w:p w:rsidR="005C2529" w:rsidRPr="004C2ECD" w:rsidRDefault="005C2529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4"/>
        <w:tblW w:w="102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438"/>
        <w:gridCol w:w="2551"/>
      </w:tblGrid>
      <w:tr w:rsidR="004C2ECD" w:rsidRPr="004C2ECD" w:rsidTr="005C2529">
        <w:tc>
          <w:tcPr>
            <w:tcW w:w="710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4C2ECD" w:rsidRPr="004C2ECD" w:rsidTr="005C2529">
        <w:trPr>
          <w:trHeight w:val="4450"/>
        </w:trPr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116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1310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планов проверок на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календарный год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024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Должностное лицо,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 проведенных плановых проверках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1168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Актуализация информации, размещенной на официальном сайте администрации Озинского муниципального района в информационно-телекоммуникационной в сети Интернет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Информирование юридических лиц и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проведения совещаний с представителями управляющих организаций, ТСЖ.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жилищного контроля  </w:t>
            </w:r>
          </w:p>
        </w:tc>
      </w:tr>
      <w:tr w:rsidR="004C2ECD" w:rsidRPr="004C2ECD" w:rsidTr="005C2529">
        <w:trPr>
          <w:trHeight w:val="529"/>
        </w:trPr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сроки, установленные законодательством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разъяснительной работы (публикация статей, комментариев, интервью) в средствах массовой информации (печатные издания, социальные сети)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38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наличии сведений о готовящихся нарушениях или о признаках нарушений обязательных требований действующего законодательства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Разъяснения, в ходе проверок юридических лиц и индивидуальных предпринимателе, обязательных</w:t>
            </w:r>
          </w:p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проведении проверок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5C2529">
        <w:tc>
          <w:tcPr>
            <w:tcW w:w="7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утверждение </w:t>
            </w:r>
            <w:proofErr w:type="gramStart"/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программы профилактики нарушений обязательных требований органа муниципал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ьного жилищного контроля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2024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43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28.12.2023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</w:tbl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Проект плана мероприятий по профилактике нарушений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2025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551"/>
      </w:tblGrid>
      <w:tr w:rsidR="004C2ECD" w:rsidRPr="004C2ECD" w:rsidTr="000444F3">
        <w:tc>
          <w:tcPr>
            <w:tcW w:w="562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4C2ECD" w:rsidRPr="004C2ECD" w:rsidTr="000444F3">
        <w:trPr>
          <w:trHeight w:val="4450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116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310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планов проверок на календарный год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025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 проведенных плановых проверках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168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сведений об осуществлении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муниципального жилищного контроля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 раз в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Должностное лицо,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Актуализация информации, размещенной на официальном сайте администрации Озинского муниципального района в информационно-телекоммуникационной в сети Интернет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Информирование юридических лиц и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проведения совещаний с представителями управляющих организаций, ТСЖ.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rPr>
          <w:trHeight w:val="529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сроки, установленные законодательством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разъяснительной работы (публикация статей, комментариев, интервью) в средствах массовой информации (печатные издания, социальные сети)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наличии сведений о готовящихся нарушениях или о признаках нарушений обязательных требований действующего законодательства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Разъяснения, в ходе проверок юридических лиц и индивидуальных предпринимателе, обязательных</w:t>
            </w:r>
          </w:p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проведении проверок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утверждение </w:t>
            </w:r>
            <w:proofErr w:type="gramStart"/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 профилактики нарушений обязательных требований органа муниципального жилищного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контроля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 2025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28.12.2024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</w:tbl>
    <w:p w:rsidR="00071856" w:rsidRPr="004C2ECD" w:rsidRDefault="00071856" w:rsidP="004C2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ECD">
        <w:rPr>
          <w:rFonts w:ascii="Times New Roman" w:hAnsi="Times New Roman" w:cs="Times New Roman"/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5C2529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 xml:space="preserve">4.1. 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требований, установленных </w:t>
      </w:r>
      <w:r w:rsidRPr="005C2529">
        <w:rPr>
          <w:rFonts w:ascii="Times New Roman" w:hAnsi="Times New Roman" w:cs="Times New Roman"/>
          <w:sz w:val="28"/>
          <w:szCs w:val="28"/>
        </w:rPr>
        <w:t>жилищным законодательством, соблюдение которых оценивается при проведении муниципального жилищного контроля устанавливаются следующие показатели: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доля профилактических мероприятий в объеме контрольных мероприятий, %;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доля выявленных нарушений обязательных требований в объеме общего количества контрольных мероприятий, %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lastRenderedPageBreak/>
        <w:t>4.2. Отчетным периодом для определения значений показателей является календарный год.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A6D" w:rsidRDefault="00F10A6D"/>
    <w:sectPr w:rsidR="00F10A6D" w:rsidSect="005C25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6"/>
    <w:rsid w:val="00071856"/>
    <w:rsid w:val="00383897"/>
    <w:rsid w:val="004814B1"/>
    <w:rsid w:val="004C2ECD"/>
    <w:rsid w:val="004F7F24"/>
    <w:rsid w:val="005C2529"/>
    <w:rsid w:val="00702503"/>
    <w:rsid w:val="00A66039"/>
    <w:rsid w:val="00A77F44"/>
    <w:rsid w:val="00A83A2E"/>
    <w:rsid w:val="00F10A6D"/>
    <w:rsid w:val="00F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856"/>
    <w:pPr>
      <w:spacing w:after="0" w:line="240" w:lineRule="auto"/>
    </w:pPr>
  </w:style>
  <w:style w:type="table" w:styleId="a4">
    <w:name w:val="Table Grid"/>
    <w:basedOn w:val="a1"/>
    <w:uiPriority w:val="59"/>
    <w:rsid w:val="0007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856"/>
    <w:pPr>
      <w:spacing w:after="0" w:line="240" w:lineRule="auto"/>
    </w:pPr>
  </w:style>
  <w:style w:type="table" w:styleId="a4">
    <w:name w:val="Table Grid"/>
    <w:basedOn w:val="a1"/>
    <w:uiPriority w:val="59"/>
    <w:rsid w:val="0007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inki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1</cp:lastModifiedBy>
  <cp:revision>5</cp:revision>
  <cp:lastPrinted>2024-01-16T06:45:00Z</cp:lastPrinted>
  <dcterms:created xsi:type="dcterms:W3CDTF">2023-09-28T11:11:00Z</dcterms:created>
  <dcterms:modified xsi:type="dcterms:W3CDTF">2024-01-16T06:45:00Z</dcterms:modified>
</cp:coreProperties>
</file>