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7C6F2B" w:rsidTr="007C6F2B">
        <w:trPr>
          <w:trHeight w:val="20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6F2B" w:rsidRDefault="007773E5" w:rsidP="007C6F2B">
            <w:pPr>
              <w:spacing w:line="252" w:lineRule="auto"/>
              <w:rPr>
                <w:b/>
              </w:rPr>
            </w:pPr>
            <w:bookmarkStart w:id="0" w:name="sub_1000"/>
            <w:r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FA5D036" wp14:editId="2731764B">
                  <wp:simplePos x="0" y="0"/>
                  <wp:positionH relativeFrom="column">
                    <wp:posOffset>2452370</wp:posOffset>
                  </wp:positionH>
                  <wp:positionV relativeFrom="paragraph">
                    <wp:posOffset>1270</wp:posOffset>
                  </wp:positionV>
                  <wp:extent cx="1009650" cy="1038225"/>
                  <wp:effectExtent l="0" t="0" r="0" b="9525"/>
                  <wp:wrapTight wrapText="bothSides">
                    <wp:wrapPolygon edited="0">
                      <wp:start x="0" y="0"/>
                      <wp:lineTo x="0" y="21402"/>
                      <wp:lineTo x="21192" y="21402"/>
                      <wp:lineTo x="21192" y="0"/>
                      <wp:lineTo x="0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3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</w:tbl>
    <w:p w:rsidR="007C6F2B" w:rsidRPr="00214A2F" w:rsidRDefault="007C6F2B" w:rsidP="007C6F2B">
      <w:pPr>
        <w:jc w:val="center"/>
        <w:rPr>
          <w:b/>
          <w:szCs w:val="28"/>
        </w:rPr>
      </w:pPr>
      <w:r w:rsidRPr="00214A2F">
        <w:rPr>
          <w:b/>
          <w:szCs w:val="28"/>
        </w:rPr>
        <w:t xml:space="preserve">АДМИНИСТРАЦИЯ </w:t>
      </w:r>
    </w:p>
    <w:p w:rsidR="007C6F2B" w:rsidRPr="00214A2F" w:rsidRDefault="007C6F2B" w:rsidP="007C6F2B">
      <w:pPr>
        <w:jc w:val="center"/>
        <w:rPr>
          <w:b/>
          <w:szCs w:val="28"/>
        </w:rPr>
      </w:pPr>
      <w:r w:rsidRPr="00214A2F">
        <w:rPr>
          <w:b/>
          <w:szCs w:val="28"/>
        </w:rPr>
        <w:t xml:space="preserve">ОЗИНСКОГО МУНИЦИПАЛЬНОГО РАЙОНА </w:t>
      </w:r>
    </w:p>
    <w:p w:rsidR="007C6F2B" w:rsidRDefault="007C6F2B" w:rsidP="006C5D4E">
      <w:pPr>
        <w:spacing w:line="360" w:lineRule="auto"/>
        <w:jc w:val="center"/>
        <w:rPr>
          <w:b/>
          <w:szCs w:val="28"/>
        </w:rPr>
      </w:pPr>
      <w:r w:rsidRPr="00214A2F">
        <w:rPr>
          <w:b/>
          <w:szCs w:val="28"/>
        </w:rPr>
        <w:t>САРАТОВСКОЙ ОБЛАСТИ</w:t>
      </w:r>
    </w:p>
    <w:p w:rsidR="007C6F2B" w:rsidRPr="00AD31E6" w:rsidRDefault="007C6F2B" w:rsidP="006C5D4E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b/>
          <w:szCs w:val="28"/>
          <w:lang w:eastAsia="ru-RU"/>
        </w:rPr>
      </w:pPr>
      <w:proofErr w:type="gramStart"/>
      <w:r w:rsidRPr="00AD31E6">
        <w:rPr>
          <w:rFonts w:eastAsia="Times New Roman" w:cs="Times New Roman"/>
          <w:b/>
          <w:szCs w:val="28"/>
          <w:lang w:eastAsia="ru-RU"/>
        </w:rPr>
        <w:t>П</w:t>
      </w:r>
      <w:proofErr w:type="gramEnd"/>
      <w:r w:rsidRPr="00AD31E6">
        <w:rPr>
          <w:rFonts w:eastAsia="Times New Roman" w:cs="Times New Roman"/>
          <w:b/>
          <w:szCs w:val="28"/>
          <w:lang w:eastAsia="ru-RU"/>
        </w:rPr>
        <w:t xml:space="preserve"> О С Т А Н О В Л Е Н И Е </w:t>
      </w:r>
    </w:p>
    <w:p w:rsidR="007C6F2B" w:rsidRDefault="007C6F2B" w:rsidP="006C5D4E">
      <w:pPr>
        <w:tabs>
          <w:tab w:val="center" w:pos="-1560"/>
          <w:tab w:val="right" w:pos="-851"/>
          <w:tab w:val="left" w:pos="-567"/>
          <w:tab w:val="left" w:pos="0"/>
          <w:tab w:val="center" w:pos="4153"/>
          <w:tab w:val="right" w:pos="8306"/>
        </w:tabs>
        <w:suppressAutoHyphens/>
        <w:overflowPunct w:val="0"/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от </w:t>
      </w:r>
      <w:r w:rsidR="006C5D4E">
        <w:rPr>
          <w:rFonts w:eastAsia="Times New Roman" w:cs="Times New Roman"/>
          <w:szCs w:val="28"/>
          <w:lang w:eastAsia="ru-RU"/>
        </w:rPr>
        <w:t>28 декабря 2023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D31E6">
        <w:rPr>
          <w:rFonts w:eastAsia="Times New Roman" w:cs="Times New Roman"/>
          <w:szCs w:val="28"/>
          <w:lang w:eastAsia="ru-RU"/>
        </w:rPr>
        <w:t xml:space="preserve">года № </w:t>
      </w:r>
      <w:r w:rsidR="006C5D4E">
        <w:rPr>
          <w:rFonts w:eastAsia="Times New Roman" w:cs="Times New Roman"/>
          <w:szCs w:val="28"/>
          <w:lang w:eastAsia="ru-RU"/>
        </w:rPr>
        <w:t>330</w:t>
      </w:r>
    </w:p>
    <w:p w:rsidR="007C6F2B" w:rsidRDefault="007C6F2B" w:rsidP="006C5D4E">
      <w:pPr>
        <w:tabs>
          <w:tab w:val="center" w:pos="-1560"/>
          <w:tab w:val="right" w:pos="-851"/>
          <w:tab w:val="left" w:pos="-567"/>
          <w:tab w:val="left" w:pos="0"/>
          <w:tab w:val="center" w:pos="4153"/>
          <w:tab w:val="right" w:pos="8306"/>
        </w:tabs>
        <w:suppressAutoHyphens/>
        <w:overflowPunct w:val="0"/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sz w:val="22"/>
          <w:lang w:eastAsia="ru-RU"/>
        </w:rPr>
      </w:pPr>
      <w:r w:rsidRPr="00AD31E6">
        <w:rPr>
          <w:rFonts w:eastAsia="Times New Roman" w:cs="Times New Roman"/>
          <w:sz w:val="22"/>
          <w:lang w:eastAsia="ru-RU"/>
        </w:rPr>
        <w:t>р.п. Озинки</w:t>
      </w:r>
    </w:p>
    <w:p w:rsidR="006C5D4E" w:rsidRPr="007C6F2B" w:rsidRDefault="006C5D4E" w:rsidP="006C5D4E">
      <w:pPr>
        <w:tabs>
          <w:tab w:val="center" w:pos="-1560"/>
          <w:tab w:val="right" w:pos="-851"/>
          <w:tab w:val="left" w:pos="-567"/>
          <w:tab w:val="left" w:pos="0"/>
          <w:tab w:val="center" w:pos="4153"/>
          <w:tab w:val="right" w:pos="8306"/>
        </w:tabs>
        <w:suppressAutoHyphens/>
        <w:overflowPunct w:val="0"/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szCs w:val="28"/>
          <w:lang w:eastAsia="ru-RU"/>
        </w:rPr>
      </w:pPr>
    </w:p>
    <w:p w:rsidR="007C6F2B" w:rsidRPr="007C6F2B" w:rsidRDefault="007C6F2B" w:rsidP="007C6F2B">
      <w:pPr>
        <w:ind w:right="4819"/>
        <w:rPr>
          <w:rFonts w:eastAsia="Times New Roman" w:cs="Times New Roman"/>
          <w:spacing w:val="2"/>
          <w:szCs w:val="28"/>
          <w:lang w:eastAsia="ru-RU"/>
        </w:rPr>
      </w:pPr>
      <w:r w:rsidRPr="007C6F2B">
        <w:rPr>
          <w:rFonts w:eastAsia="Times New Roman" w:cs="Times New Roman"/>
          <w:spacing w:val="2"/>
          <w:szCs w:val="28"/>
          <w:lang w:eastAsia="ru-RU"/>
        </w:rPr>
        <w:t>Об утверждении муниципальной программы «Обеспечение жилыми помещениями молодых семей на территории Озинского муниципального района Саратовской области»</w:t>
      </w:r>
    </w:p>
    <w:p w:rsidR="007C6F2B" w:rsidRPr="00AD31E6" w:rsidRDefault="007C6F2B" w:rsidP="007C6F2B">
      <w:pPr>
        <w:ind w:right="4819"/>
        <w:jc w:val="left"/>
        <w:rPr>
          <w:rFonts w:eastAsia="Times New Roman" w:cs="Times New Roman"/>
          <w:spacing w:val="2"/>
          <w:szCs w:val="28"/>
          <w:lang w:eastAsia="ru-RU"/>
        </w:rPr>
      </w:pPr>
    </w:p>
    <w:p w:rsidR="007C6F2B" w:rsidRPr="00AD31E6" w:rsidRDefault="007C6F2B" w:rsidP="006C5D4E">
      <w:pPr>
        <w:ind w:firstLine="567"/>
        <w:rPr>
          <w:rFonts w:eastAsia="Times New Roman" w:cs="Times New Roman"/>
          <w:spacing w:val="2"/>
          <w:szCs w:val="28"/>
          <w:lang w:eastAsia="ru-RU"/>
        </w:rPr>
      </w:pPr>
      <w:r w:rsidRPr="00AD31E6">
        <w:rPr>
          <w:rFonts w:eastAsia="Times New Roman" w:cs="Times New Roman"/>
          <w:spacing w:val="2"/>
          <w:szCs w:val="28"/>
          <w:lang w:eastAsia="ru-RU"/>
        </w:rPr>
        <w:t>В соответствии с Жилищным кодексом Российской Федерации, государственной программой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 декабря 2017 года №</w:t>
      </w:r>
      <w:r>
        <w:rPr>
          <w:rFonts w:eastAsia="Times New Roman" w:cs="Times New Roman"/>
          <w:spacing w:val="2"/>
          <w:szCs w:val="28"/>
          <w:lang w:eastAsia="ru-RU"/>
        </w:rPr>
        <w:t xml:space="preserve"> </w:t>
      </w:r>
      <w:r w:rsidRPr="00AD31E6">
        <w:rPr>
          <w:rFonts w:eastAsia="Times New Roman" w:cs="Times New Roman"/>
          <w:spacing w:val="2"/>
          <w:szCs w:val="28"/>
          <w:lang w:eastAsia="ru-RU"/>
        </w:rPr>
        <w:t>1710, законом Саратовской области от 28 апреля 2005 года №39-ЗСО «О предоставлении жилых помещений в Саратовской области», на основании Устава Озинского муниципального района Саратовской области, ПОСТАНОВЛЯЮ:</w:t>
      </w:r>
    </w:p>
    <w:p w:rsidR="007C6F2B" w:rsidRPr="00AD31E6" w:rsidRDefault="007C6F2B" w:rsidP="006C5D4E">
      <w:pPr>
        <w:ind w:firstLine="567"/>
        <w:rPr>
          <w:rFonts w:eastAsia="Times New Roman" w:cs="Times New Roman"/>
          <w:spacing w:val="2"/>
          <w:szCs w:val="28"/>
          <w:lang w:eastAsia="ru-RU"/>
        </w:rPr>
      </w:pPr>
      <w:r w:rsidRPr="00AD31E6">
        <w:rPr>
          <w:rFonts w:eastAsia="Times New Roman" w:cs="Times New Roman"/>
          <w:spacing w:val="2"/>
          <w:szCs w:val="28"/>
          <w:lang w:eastAsia="ru-RU"/>
        </w:rPr>
        <w:t xml:space="preserve">1. </w:t>
      </w:r>
      <w:r>
        <w:rPr>
          <w:rFonts w:eastAsia="Times New Roman" w:cs="Times New Roman"/>
          <w:spacing w:val="2"/>
          <w:szCs w:val="28"/>
          <w:lang w:eastAsia="ru-RU"/>
        </w:rPr>
        <w:t>Утвердить муниципальную программу «Обеспечение жилыми помещениями молодых семей на территории Озинского муниципального района Саратовской области», согласно приложению.</w:t>
      </w:r>
    </w:p>
    <w:p w:rsidR="007C6F2B" w:rsidRPr="00AD31E6" w:rsidRDefault="007C6F2B" w:rsidP="006C5D4E">
      <w:pPr>
        <w:ind w:firstLine="567"/>
        <w:rPr>
          <w:rFonts w:eastAsia="Times New Roman" w:cs="Times New Roman"/>
          <w:spacing w:val="2"/>
          <w:szCs w:val="28"/>
          <w:lang w:eastAsia="ru-RU"/>
        </w:rPr>
      </w:pPr>
      <w:r>
        <w:rPr>
          <w:rFonts w:eastAsia="Times New Roman" w:cs="Times New Roman"/>
          <w:spacing w:val="2"/>
          <w:szCs w:val="28"/>
          <w:lang w:eastAsia="ru-RU"/>
        </w:rPr>
        <w:t xml:space="preserve">2. Признать </w:t>
      </w:r>
      <w:r w:rsidRPr="00AD31E6">
        <w:rPr>
          <w:rFonts w:eastAsia="Times New Roman" w:cs="Times New Roman"/>
          <w:spacing w:val="2"/>
          <w:szCs w:val="28"/>
          <w:lang w:eastAsia="ru-RU"/>
        </w:rPr>
        <w:t>утратившим силу постановление администрации Озинского мун</w:t>
      </w:r>
      <w:r>
        <w:rPr>
          <w:rFonts w:eastAsia="Times New Roman" w:cs="Times New Roman"/>
          <w:spacing w:val="2"/>
          <w:szCs w:val="28"/>
          <w:lang w:eastAsia="ru-RU"/>
        </w:rPr>
        <w:t>иципального района от</w:t>
      </w:r>
      <w:r w:rsidR="005E4CDD">
        <w:rPr>
          <w:rFonts w:eastAsia="Times New Roman" w:cs="Times New Roman"/>
          <w:spacing w:val="2"/>
          <w:szCs w:val="28"/>
          <w:lang w:eastAsia="ru-RU"/>
        </w:rPr>
        <w:t xml:space="preserve"> 30.12.2020 года № 302</w:t>
      </w:r>
      <w:r>
        <w:rPr>
          <w:rFonts w:eastAsia="Times New Roman" w:cs="Times New Roman"/>
          <w:spacing w:val="2"/>
          <w:szCs w:val="28"/>
          <w:lang w:eastAsia="ru-RU"/>
        </w:rPr>
        <w:t xml:space="preserve"> </w:t>
      </w:r>
      <w:r w:rsidRPr="00AD31E6">
        <w:rPr>
          <w:rFonts w:eastAsia="Times New Roman" w:cs="Times New Roman"/>
          <w:spacing w:val="2"/>
          <w:szCs w:val="28"/>
          <w:lang w:eastAsia="ru-RU"/>
        </w:rPr>
        <w:t>«Об утверждении муниципальной программы «Обеспечение жилыми помещениями молодых семей на территории Озинского муниципального рай</w:t>
      </w:r>
      <w:r>
        <w:rPr>
          <w:rFonts w:eastAsia="Times New Roman" w:cs="Times New Roman"/>
          <w:spacing w:val="2"/>
          <w:szCs w:val="28"/>
          <w:lang w:eastAsia="ru-RU"/>
        </w:rPr>
        <w:t>она Саратовской области</w:t>
      </w:r>
      <w:r w:rsidR="00F00227">
        <w:rPr>
          <w:rFonts w:eastAsia="Times New Roman" w:cs="Times New Roman"/>
          <w:spacing w:val="2"/>
          <w:szCs w:val="28"/>
          <w:lang w:eastAsia="ru-RU"/>
        </w:rPr>
        <w:t xml:space="preserve"> на 2021-2023 гг.</w:t>
      </w:r>
      <w:r>
        <w:rPr>
          <w:rFonts w:eastAsia="Times New Roman" w:cs="Times New Roman"/>
          <w:spacing w:val="2"/>
          <w:szCs w:val="28"/>
          <w:lang w:eastAsia="ru-RU"/>
        </w:rPr>
        <w:t>»</w:t>
      </w:r>
      <w:r w:rsidRPr="00AD31E6">
        <w:rPr>
          <w:rFonts w:eastAsia="Times New Roman" w:cs="Times New Roman"/>
          <w:spacing w:val="2"/>
          <w:szCs w:val="28"/>
          <w:lang w:eastAsia="ru-RU"/>
        </w:rPr>
        <w:t>.</w:t>
      </w:r>
    </w:p>
    <w:p w:rsidR="006C5D4E" w:rsidRDefault="007C6F2B" w:rsidP="006C5D4E">
      <w:pPr>
        <w:ind w:firstLine="567"/>
        <w:rPr>
          <w:rFonts w:eastAsia="Times New Roman" w:cs="Times New Roman"/>
          <w:spacing w:val="-6"/>
          <w:szCs w:val="28"/>
          <w:lang w:eastAsia="ru-RU"/>
        </w:rPr>
      </w:pPr>
      <w:r w:rsidRPr="00AD31E6">
        <w:rPr>
          <w:rFonts w:eastAsia="Times New Roman" w:cs="Times New Roman"/>
          <w:spacing w:val="-6"/>
          <w:szCs w:val="28"/>
          <w:lang w:eastAsia="ru-RU"/>
        </w:rPr>
        <w:t xml:space="preserve">3. </w:t>
      </w:r>
      <w:r w:rsidR="006C5D4E">
        <w:rPr>
          <w:rFonts w:eastAsia="Times New Roman" w:cs="Times New Roman"/>
          <w:spacing w:val="-6"/>
          <w:szCs w:val="28"/>
          <w:lang w:eastAsia="ru-RU"/>
        </w:rPr>
        <w:t>Настоящее постановление вступает в силу с 01 января 2024 года.</w:t>
      </w:r>
    </w:p>
    <w:p w:rsidR="007C6F2B" w:rsidRPr="007C6F2B" w:rsidRDefault="006C5D4E" w:rsidP="006C5D4E">
      <w:pPr>
        <w:ind w:firstLine="567"/>
        <w:rPr>
          <w:rFonts w:eastAsia="Times New Roman" w:cs="Times New Roman"/>
          <w:spacing w:val="-6"/>
          <w:szCs w:val="28"/>
          <w:lang w:eastAsia="ru-RU"/>
        </w:rPr>
      </w:pPr>
      <w:r>
        <w:rPr>
          <w:rFonts w:eastAsia="Times New Roman" w:cs="Times New Roman"/>
          <w:spacing w:val="-6"/>
          <w:szCs w:val="28"/>
          <w:lang w:eastAsia="ru-RU"/>
        </w:rPr>
        <w:t>4.</w:t>
      </w:r>
      <w:proofErr w:type="gramStart"/>
      <w:r w:rsidR="007C6F2B" w:rsidRPr="00AD31E6">
        <w:rPr>
          <w:rFonts w:eastAsia="Times New Roman" w:cs="Times New Roman"/>
          <w:spacing w:val="-6"/>
          <w:szCs w:val="28"/>
          <w:lang w:eastAsia="ru-RU"/>
        </w:rPr>
        <w:t>Контроль за</w:t>
      </w:r>
      <w:proofErr w:type="gramEnd"/>
      <w:r w:rsidR="007C6F2B" w:rsidRPr="00AD31E6">
        <w:rPr>
          <w:rFonts w:eastAsia="Times New Roman" w:cs="Times New Roman"/>
          <w:spacing w:val="-6"/>
          <w:szCs w:val="28"/>
          <w:lang w:eastAsia="ru-RU"/>
        </w:rPr>
        <w:t xml:space="preserve"> исполнением настоящего постановления возложить на первого заместителя главы администрации муниципального района Перина Д.В.</w:t>
      </w:r>
    </w:p>
    <w:p w:rsidR="007C6F2B" w:rsidRDefault="007C6F2B" w:rsidP="007773E5">
      <w:pPr>
        <w:tabs>
          <w:tab w:val="left" w:pos="1134"/>
          <w:tab w:val="left" w:pos="1418"/>
        </w:tabs>
        <w:ind w:firstLine="709"/>
        <w:rPr>
          <w:rFonts w:eastAsia="Times New Roman" w:cs="Times New Roman"/>
          <w:b/>
          <w:spacing w:val="2"/>
          <w:szCs w:val="28"/>
          <w:lang w:eastAsia="ru-RU"/>
        </w:rPr>
      </w:pPr>
    </w:p>
    <w:p w:rsidR="006C5D4E" w:rsidRDefault="006C5D4E" w:rsidP="007773E5">
      <w:pPr>
        <w:tabs>
          <w:tab w:val="left" w:pos="1134"/>
          <w:tab w:val="left" w:pos="1418"/>
        </w:tabs>
        <w:ind w:firstLine="709"/>
        <w:rPr>
          <w:rFonts w:eastAsia="Times New Roman" w:cs="Times New Roman"/>
          <w:b/>
          <w:spacing w:val="2"/>
          <w:szCs w:val="28"/>
          <w:lang w:eastAsia="ru-RU"/>
        </w:rPr>
      </w:pPr>
    </w:p>
    <w:p w:rsidR="007C6F2B" w:rsidRPr="00AD31E6" w:rsidRDefault="007C6F2B" w:rsidP="007C6F2B">
      <w:pPr>
        <w:tabs>
          <w:tab w:val="left" w:pos="1134"/>
          <w:tab w:val="left" w:pos="1418"/>
        </w:tabs>
        <w:rPr>
          <w:rFonts w:eastAsia="Times New Roman" w:cs="Times New Roman"/>
          <w:b/>
          <w:spacing w:val="2"/>
          <w:szCs w:val="28"/>
          <w:lang w:eastAsia="ru-RU"/>
        </w:rPr>
      </w:pPr>
      <w:r w:rsidRPr="00AD31E6">
        <w:rPr>
          <w:rFonts w:eastAsia="Times New Roman" w:cs="Times New Roman"/>
          <w:b/>
          <w:spacing w:val="2"/>
          <w:szCs w:val="28"/>
          <w:lang w:eastAsia="ru-RU"/>
        </w:rPr>
        <w:t>Глава Озинского</w:t>
      </w:r>
    </w:p>
    <w:p w:rsidR="007C6F2B" w:rsidRPr="00AD31E6" w:rsidRDefault="007C6F2B" w:rsidP="007C6F2B">
      <w:pPr>
        <w:tabs>
          <w:tab w:val="left" w:pos="1134"/>
          <w:tab w:val="left" w:pos="1418"/>
        </w:tabs>
        <w:rPr>
          <w:rFonts w:eastAsia="Times New Roman" w:cs="Times New Roman"/>
          <w:b/>
          <w:spacing w:val="2"/>
          <w:szCs w:val="28"/>
          <w:lang w:eastAsia="ru-RU"/>
        </w:rPr>
      </w:pPr>
      <w:r w:rsidRPr="00AD31E6">
        <w:rPr>
          <w:rFonts w:eastAsia="Times New Roman" w:cs="Times New Roman"/>
          <w:b/>
          <w:spacing w:val="2"/>
          <w:szCs w:val="28"/>
          <w:lang w:eastAsia="ru-RU"/>
        </w:rPr>
        <w:t>муниципального района</w:t>
      </w:r>
      <w:r w:rsidRPr="00AD31E6">
        <w:rPr>
          <w:rFonts w:eastAsia="Times New Roman" w:cs="Times New Roman"/>
          <w:b/>
          <w:spacing w:val="2"/>
          <w:szCs w:val="28"/>
          <w:lang w:eastAsia="ru-RU"/>
        </w:rPr>
        <w:tab/>
      </w:r>
      <w:r w:rsidRPr="00AD31E6">
        <w:rPr>
          <w:rFonts w:eastAsia="Times New Roman" w:cs="Times New Roman"/>
          <w:b/>
          <w:spacing w:val="2"/>
          <w:szCs w:val="28"/>
          <w:lang w:eastAsia="ru-RU"/>
        </w:rPr>
        <w:tab/>
      </w:r>
      <w:r w:rsidRPr="00AD31E6">
        <w:rPr>
          <w:rFonts w:eastAsia="Times New Roman" w:cs="Times New Roman"/>
          <w:b/>
          <w:spacing w:val="2"/>
          <w:szCs w:val="28"/>
          <w:lang w:eastAsia="ru-RU"/>
        </w:rPr>
        <w:tab/>
      </w:r>
      <w:r w:rsidRPr="00AD31E6">
        <w:rPr>
          <w:rFonts w:eastAsia="Times New Roman" w:cs="Times New Roman"/>
          <w:b/>
          <w:spacing w:val="2"/>
          <w:szCs w:val="28"/>
          <w:lang w:eastAsia="ru-RU"/>
        </w:rPr>
        <w:tab/>
        <w:t xml:space="preserve">  </w:t>
      </w:r>
      <w:r w:rsidRPr="00AD31E6">
        <w:rPr>
          <w:rFonts w:eastAsia="Times New Roman" w:cs="Times New Roman"/>
          <w:b/>
          <w:spacing w:val="2"/>
          <w:szCs w:val="28"/>
          <w:lang w:eastAsia="ru-RU"/>
        </w:rPr>
        <w:tab/>
        <w:t xml:space="preserve">       А.А. Галяшкина </w:t>
      </w:r>
    </w:p>
    <w:p w:rsidR="007C6F2B" w:rsidRPr="00AD31E6" w:rsidRDefault="007C6F2B" w:rsidP="007C6F2B">
      <w:pPr>
        <w:tabs>
          <w:tab w:val="left" w:pos="1134"/>
          <w:tab w:val="left" w:pos="1418"/>
        </w:tabs>
        <w:rPr>
          <w:rFonts w:eastAsia="Times New Roman" w:cs="Times New Roman"/>
          <w:b/>
          <w:spacing w:val="2"/>
          <w:szCs w:val="28"/>
          <w:lang w:eastAsia="ru-RU"/>
        </w:rPr>
      </w:pPr>
    </w:p>
    <w:p w:rsidR="007C6F2B" w:rsidRPr="006C5D4E" w:rsidRDefault="007C6F2B" w:rsidP="007C6F2B">
      <w:pPr>
        <w:rPr>
          <w:rFonts w:eastAsia="Times New Roman" w:cs="Times New Roman"/>
          <w:sz w:val="24"/>
          <w:szCs w:val="16"/>
          <w:lang w:eastAsia="zh-CN"/>
        </w:rPr>
      </w:pPr>
      <w:r w:rsidRPr="006C5D4E">
        <w:rPr>
          <w:rFonts w:eastAsia="Times New Roman" w:cs="Times New Roman"/>
          <w:sz w:val="24"/>
          <w:szCs w:val="16"/>
          <w:lang w:eastAsia="zh-CN"/>
        </w:rPr>
        <w:t>НПА подготовили:</w:t>
      </w:r>
    </w:p>
    <w:p w:rsidR="007C6F2B" w:rsidRPr="006C5D4E" w:rsidRDefault="007C6F2B" w:rsidP="007C6F2B">
      <w:pPr>
        <w:rPr>
          <w:rFonts w:eastAsia="Times New Roman" w:cs="Times New Roman"/>
          <w:sz w:val="24"/>
          <w:szCs w:val="16"/>
          <w:lang w:eastAsia="zh-CN"/>
        </w:rPr>
      </w:pPr>
      <w:r w:rsidRPr="006C5D4E">
        <w:rPr>
          <w:rFonts w:eastAsia="Times New Roman" w:cs="Times New Roman"/>
          <w:sz w:val="24"/>
          <w:szCs w:val="16"/>
          <w:lang w:eastAsia="zh-CN"/>
        </w:rPr>
        <w:t>Первый заместитель главы администрации</w:t>
      </w:r>
      <w:r w:rsidR="006C5D4E">
        <w:rPr>
          <w:rFonts w:eastAsia="Times New Roman" w:cs="Times New Roman"/>
          <w:sz w:val="24"/>
          <w:szCs w:val="16"/>
          <w:lang w:eastAsia="zh-CN"/>
        </w:rPr>
        <w:tab/>
      </w:r>
      <w:r w:rsidR="006C5D4E">
        <w:rPr>
          <w:rFonts w:eastAsia="Times New Roman" w:cs="Times New Roman"/>
          <w:sz w:val="24"/>
          <w:szCs w:val="16"/>
          <w:lang w:eastAsia="zh-CN"/>
        </w:rPr>
        <w:tab/>
      </w:r>
      <w:r w:rsidR="006C5D4E">
        <w:rPr>
          <w:rFonts w:eastAsia="Times New Roman" w:cs="Times New Roman"/>
          <w:sz w:val="24"/>
          <w:szCs w:val="16"/>
          <w:lang w:eastAsia="zh-CN"/>
        </w:rPr>
        <w:tab/>
      </w:r>
      <w:r w:rsidR="006C5D4E">
        <w:rPr>
          <w:rFonts w:eastAsia="Times New Roman" w:cs="Times New Roman"/>
          <w:sz w:val="24"/>
          <w:szCs w:val="16"/>
          <w:lang w:eastAsia="zh-CN"/>
        </w:rPr>
        <w:tab/>
      </w:r>
      <w:r w:rsidR="006C5D4E">
        <w:rPr>
          <w:rFonts w:eastAsia="Times New Roman" w:cs="Times New Roman"/>
          <w:sz w:val="24"/>
          <w:szCs w:val="16"/>
          <w:lang w:eastAsia="zh-CN"/>
        </w:rPr>
        <w:tab/>
      </w:r>
      <w:r w:rsidRPr="006C5D4E">
        <w:rPr>
          <w:rFonts w:eastAsia="Times New Roman" w:cs="Times New Roman"/>
          <w:sz w:val="24"/>
          <w:szCs w:val="16"/>
          <w:lang w:eastAsia="zh-CN"/>
        </w:rPr>
        <w:t>Перин Д.В.</w:t>
      </w:r>
    </w:p>
    <w:p w:rsidR="007C6F2B" w:rsidRPr="006C5D4E" w:rsidRDefault="007C6F2B" w:rsidP="007C6F2B">
      <w:pPr>
        <w:rPr>
          <w:rFonts w:eastAsia="Times New Roman" w:cs="Times New Roman"/>
          <w:sz w:val="24"/>
          <w:szCs w:val="16"/>
          <w:lang w:eastAsia="ru-RU"/>
        </w:rPr>
      </w:pPr>
      <w:r w:rsidRPr="006C5D4E">
        <w:rPr>
          <w:rFonts w:eastAsia="Times New Roman" w:cs="Times New Roman"/>
          <w:sz w:val="24"/>
          <w:szCs w:val="16"/>
          <w:lang w:eastAsia="zh-CN"/>
        </w:rPr>
        <w:t xml:space="preserve">Начальник отдела </w:t>
      </w:r>
      <w:r w:rsidRPr="006C5D4E">
        <w:rPr>
          <w:rFonts w:eastAsia="Times New Roman" w:cs="Times New Roman"/>
          <w:sz w:val="24"/>
          <w:szCs w:val="16"/>
          <w:lang w:eastAsia="ru-RU"/>
        </w:rPr>
        <w:t>архитектуры, строительства, ЖКХ</w:t>
      </w:r>
      <w:r w:rsidR="006C5D4E">
        <w:rPr>
          <w:rFonts w:eastAsia="Times New Roman" w:cs="Times New Roman"/>
          <w:sz w:val="24"/>
          <w:szCs w:val="16"/>
          <w:lang w:eastAsia="ru-RU"/>
        </w:rPr>
        <w:tab/>
      </w:r>
      <w:r w:rsidR="006C5D4E">
        <w:rPr>
          <w:rFonts w:eastAsia="Times New Roman" w:cs="Times New Roman"/>
          <w:sz w:val="24"/>
          <w:szCs w:val="16"/>
          <w:lang w:eastAsia="ru-RU"/>
        </w:rPr>
        <w:tab/>
      </w:r>
      <w:r w:rsidR="006C5D4E">
        <w:rPr>
          <w:rFonts w:eastAsia="Times New Roman" w:cs="Times New Roman"/>
          <w:sz w:val="24"/>
          <w:szCs w:val="16"/>
          <w:lang w:eastAsia="ru-RU"/>
        </w:rPr>
        <w:tab/>
      </w:r>
      <w:r w:rsidR="006C5D4E">
        <w:rPr>
          <w:rFonts w:eastAsia="Times New Roman" w:cs="Times New Roman"/>
          <w:sz w:val="24"/>
          <w:szCs w:val="16"/>
          <w:lang w:eastAsia="ru-RU"/>
        </w:rPr>
        <w:tab/>
      </w:r>
      <w:r w:rsidR="00E92855" w:rsidRPr="006C5D4E">
        <w:rPr>
          <w:rFonts w:eastAsia="Times New Roman" w:cs="Times New Roman"/>
          <w:sz w:val="24"/>
          <w:szCs w:val="16"/>
          <w:lang w:eastAsia="ru-RU"/>
        </w:rPr>
        <w:t>Стариков И</w:t>
      </w:r>
      <w:r w:rsidRPr="006C5D4E">
        <w:rPr>
          <w:rFonts w:eastAsia="Times New Roman" w:cs="Times New Roman"/>
          <w:sz w:val="24"/>
          <w:szCs w:val="16"/>
          <w:lang w:eastAsia="ru-RU"/>
        </w:rPr>
        <w:t>.</w:t>
      </w:r>
      <w:r w:rsidR="00E92855" w:rsidRPr="006C5D4E">
        <w:rPr>
          <w:rFonts w:eastAsia="Times New Roman" w:cs="Times New Roman"/>
          <w:sz w:val="24"/>
          <w:szCs w:val="16"/>
          <w:lang w:eastAsia="ru-RU"/>
        </w:rPr>
        <w:t>А.</w:t>
      </w:r>
    </w:p>
    <w:p w:rsidR="007C6F2B" w:rsidRPr="006C5D4E" w:rsidRDefault="00E92855" w:rsidP="007C6F2B">
      <w:pPr>
        <w:rPr>
          <w:rFonts w:eastAsia="Times New Roman" w:cs="Times New Roman"/>
          <w:sz w:val="24"/>
          <w:szCs w:val="16"/>
          <w:lang w:eastAsia="ru-RU"/>
        </w:rPr>
      </w:pPr>
      <w:r w:rsidRPr="006C5D4E">
        <w:rPr>
          <w:rFonts w:eastAsia="Times New Roman" w:cs="Times New Roman"/>
          <w:sz w:val="24"/>
          <w:szCs w:val="16"/>
          <w:lang w:eastAsia="ru-RU"/>
        </w:rPr>
        <w:t>Начальник</w:t>
      </w:r>
      <w:r w:rsidR="006C5D4E">
        <w:rPr>
          <w:rFonts w:eastAsia="Times New Roman" w:cs="Times New Roman"/>
          <w:sz w:val="24"/>
          <w:szCs w:val="16"/>
          <w:lang w:eastAsia="ru-RU"/>
        </w:rPr>
        <w:t xml:space="preserve"> отдела правового обеспечения</w:t>
      </w:r>
      <w:r w:rsidR="006C5D4E">
        <w:rPr>
          <w:rFonts w:eastAsia="Times New Roman" w:cs="Times New Roman"/>
          <w:sz w:val="24"/>
          <w:szCs w:val="16"/>
          <w:lang w:eastAsia="ru-RU"/>
        </w:rPr>
        <w:tab/>
      </w:r>
      <w:r w:rsidR="006C5D4E">
        <w:rPr>
          <w:rFonts w:eastAsia="Times New Roman" w:cs="Times New Roman"/>
          <w:sz w:val="24"/>
          <w:szCs w:val="16"/>
          <w:lang w:eastAsia="ru-RU"/>
        </w:rPr>
        <w:tab/>
      </w:r>
      <w:r w:rsidR="006C5D4E">
        <w:rPr>
          <w:rFonts w:eastAsia="Times New Roman" w:cs="Times New Roman"/>
          <w:sz w:val="24"/>
          <w:szCs w:val="16"/>
          <w:lang w:eastAsia="ru-RU"/>
        </w:rPr>
        <w:tab/>
      </w:r>
      <w:r w:rsidR="006C5D4E">
        <w:rPr>
          <w:rFonts w:eastAsia="Times New Roman" w:cs="Times New Roman"/>
          <w:sz w:val="24"/>
          <w:szCs w:val="16"/>
          <w:lang w:eastAsia="ru-RU"/>
        </w:rPr>
        <w:tab/>
      </w:r>
      <w:r w:rsidR="006C5D4E">
        <w:rPr>
          <w:rFonts w:eastAsia="Times New Roman" w:cs="Times New Roman"/>
          <w:sz w:val="24"/>
          <w:szCs w:val="16"/>
          <w:lang w:eastAsia="ru-RU"/>
        </w:rPr>
        <w:tab/>
      </w:r>
      <w:r w:rsidR="007C6F2B" w:rsidRPr="006C5D4E">
        <w:rPr>
          <w:rFonts w:eastAsia="Times New Roman" w:cs="Times New Roman"/>
          <w:sz w:val="24"/>
          <w:szCs w:val="16"/>
          <w:lang w:eastAsia="ru-RU"/>
        </w:rPr>
        <w:t>Коныгина О.В.</w:t>
      </w:r>
    </w:p>
    <w:p w:rsidR="007C6F2B" w:rsidRPr="006C5D4E" w:rsidRDefault="007C6F2B" w:rsidP="006C5D4E">
      <w:pPr>
        <w:tabs>
          <w:tab w:val="left" w:pos="1134"/>
          <w:tab w:val="left" w:pos="1418"/>
          <w:tab w:val="left" w:pos="4678"/>
        </w:tabs>
        <w:ind w:left="6804"/>
        <w:jc w:val="left"/>
        <w:rPr>
          <w:rFonts w:eastAsia="Times New Roman" w:cs="Times New Roman"/>
          <w:sz w:val="24"/>
          <w:szCs w:val="28"/>
          <w:lang w:eastAsia="ru-RU"/>
        </w:rPr>
      </w:pPr>
      <w:r w:rsidRPr="006C5D4E">
        <w:rPr>
          <w:rFonts w:eastAsia="Times New Roman" w:cs="Times New Roman"/>
          <w:sz w:val="24"/>
          <w:szCs w:val="28"/>
          <w:lang w:eastAsia="ru-RU"/>
        </w:rPr>
        <w:lastRenderedPageBreak/>
        <w:t>Приложение</w:t>
      </w:r>
    </w:p>
    <w:p w:rsidR="007C6F2B" w:rsidRPr="006C5D4E" w:rsidRDefault="007C6F2B" w:rsidP="006C5D4E">
      <w:pPr>
        <w:tabs>
          <w:tab w:val="left" w:pos="1134"/>
          <w:tab w:val="left" w:pos="1418"/>
          <w:tab w:val="left" w:pos="4678"/>
        </w:tabs>
        <w:ind w:left="6804"/>
        <w:jc w:val="left"/>
        <w:rPr>
          <w:rFonts w:eastAsia="Times New Roman" w:cs="Times New Roman"/>
          <w:sz w:val="24"/>
          <w:szCs w:val="28"/>
          <w:lang w:eastAsia="ru-RU"/>
        </w:rPr>
      </w:pPr>
      <w:r w:rsidRPr="006C5D4E">
        <w:rPr>
          <w:rFonts w:eastAsia="Times New Roman" w:cs="Times New Roman"/>
          <w:sz w:val="24"/>
          <w:szCs w:val="28"/>
          <w:lang w:eastAsia="ru-RU"/>
        </w:rPr>
        <w:t xml:space="preserve">к постановлению </w:t>
      </w:r>
    </w:p>
    <w:p w:rsidR="007C6F2B" w:rsidRPr="006C5D4E" w:rsidRDefault="007C6F2B" w:rsidP="006C5D4E">
      <w:pPr>
        <w:tabs>
          <w:tab w:val="left" w:pos="1134"/>
          <w:tab w:val="left" w:pos="1418"/>
          <w:tab w:val="left" w:pos="4678"/>
        </w:tabs>
        <w:ind w:left="6804"/>
        <w:jc w:val="left"/>
        <w:rPr>
          <w:rFonts w:eastAsia="Times New Roman" w:cs="Times New Roman"/>
          <w:sz w:val="24"/>
          <w:szCs w:val="28"/>
          <w:lang w:eastAsia="ru-RU"/>
        </w:rPr>
      </w:pPr>
      <w:r w:rsidRPr="006C5D4E">
        <w:rPr>
          <w:rFonts w:eastAsia="Times New Roman" w:cs="Times New Roman"/>
          <w:sz w:val="24"/>
          <w:szCs w:val="28"/>
          <w:lang w:eastAsia="ru-RU"/>
        </w:rPr>
        <w:t xml:space="preserve">от </w:t>
      </w:r>
      <w:r w:rsidR="006C5D4E">
        <w:rPr>
          <w:rFonts w:eastAsia="Times New Roman" w:cs="Times New Roman"/>
          <w:sz w:val="24"/>
          <w:szCs w:val="28"/>
          <w:lang w:eastAsia="ru-RU"/>
        </w:rPr>
        <w:t>28.12.2023</w:t>
      </w:r>
      <w:r w:rsidRPr="006C5D4E">
        <w:rPr>
          <w:rFonts w:eastAsia="Times New Roman" w:cs="Times New Roman"/>
          <w:sz w:val="24"/>
          <w:szCs w:val="28"/>
          <w:lang w:eastAsia="ru-RU"/>
        </w:rPr>
        <w:t xml:space="preserve"> г. №</w:t>
      </w:r>
      <w:r w:rsidR="006C5D4E">
        <w:rPr>
          <w:rFonts w:eastAsia="Times New Roman" w:cs="Times New Roman"/>
          <w:sz w:val="24"/>
          <w:szCs w:val="28"/>
          <w:lang w:eastAsia="ru-RU"/>
        </w:rPr>
        <w:t xml:space="preserve"> 330</w:t>
      </w:r>
    </w:p>
    <w:bookmarkEnd w:id="0"/>
    <w:p w:rsidR="007C6F2B" w:rsidRPr="006C5D4E" w:rsidRDefault="007C6F2B" w:rsidP="007C6F2B">
      <w:pPr>
        <w:shd w:val="clear" w:color="auto" w:fill="FFFFFF"/>
        <w:spacing w:line="317" w:lineRule="exact"/>
        <w:ind w:left="180"/>
        <w:jc w:val="right"/>
        <w:rPr>
          <w:rFonts w:eastAsia="Times New Roman" w:cs="Times New Roman"/>
          <w:b/>
          <w:spacing w:val="-2"/>
          <w:sz w:val="22"/>
          <w:szCs w:val="24"/>
          <w:lang w:eastAsia="ru-RU"/>
        </w:rPr>
      </w:pPr>
    </w:p>
    <w:p w:rsidR="007C6F2B" w:rsidRPr="00AD31E6" w:rsidRDefault="007C6F2B" w:rsidP="007C6F2B">
      <w:pPr>
        <w:shd w:val="clear" w:color="auto" w:fill="FFFFFF"/>
        <w:spacing w:line="317" w:lineRule="exact"/>
        <w:ind w:left="18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D31E6">
        <w:rPr>
          <w:rFonts w:eastAsia="Times New Roman" w:cs="Times New Roman"/>
          <w:b/>
          <w:spacing w:val="-2"/>
          <w:sz w:val="24"/>
          <w:szCs w:val="24"/>
          <w:lang w:eastAsia="ru-RU"/>
        </w:rPr>
        <w:t>ПАСПОРТ</w:t>
      </w:r>
    </w:p>
    <w:p w:rsidR="007C6F2B" w:rsidRDefault="007C6F2B" w:rsidP="009C2BF5">
      <w:pPr>
        <w:shd w:val="clear" w:color="auto" w:fill="FFFFFF"/>
        <w:spacing w:line="317" w:lineRule="exact"/>
        <w:ind w:right="140"/>
        <w:jc w:val="center"/>
        <w:rPr>
          <w:rFonts w:eastAsia="Times New Roman" w:cs="Times New Roman"/>
          <w:b/>
          <w:spacing w:val="-1"/>
          <w:sz w:val="24"/>
          <w:szCs w:val="24"/>
          <w:lang w:eastAsia="ru-RU"/>
        </w:rPr>
      </w:pPr>
      <w:r w:rsidRPr="00AD31E6">
        <w:rPr>
          <w:rFonts w:eastAsia="Times New Roman" w:cs="Times New Roman"/>
          <w:b/>
          <w:sz w:val="24"/>
          <w:szCs w:val="24"/>
          <w:lang w:eastAsia="ru-RU"/>
        </w:rPr>
        <w:t xml:space="preserve">муниципальной программы </w:t>
      </w:r>
      <w:r w:rsidRPr="00AD31E6">
        <w:rPr>
          <w:rFonts w:eastAsia="Times New Roman" w:cs="Times New Roman"/>
          <w:b/>
          <w:spacing w:val="-1"/>
          <w:sz w:val="24"/>
          <w:szCs w:val="24"/>
          <w:lang w:eastAsia="ru-RU"/>
        </w:rPr>
        <w:t xml:space="preserve">«Обеспечение жилыми помещениями молодых семей на </w:t>
      </w:r>
      <w:r w:rsidRPr="00AD31E6">
        <w:rPr>
          <w:rFonts w:eastAsia="Times New Roman" w:cs="Times New Roman"/>
          <w:b/>
          <w:sz w:val="24"/>
          <w:szCs w:val="24"/>
          <w:lang w:eastAsia="ru-RU"/>
        </w:rPr>
        <w:t xml:space="preserve">территории Озинского муниципального района» </w:t>
      </w:r>
      <w:r w:rsidR="009C2BF5">
        <w:rPr>
          <w:rFonts w:eastAsia="Times New Roman" w:cs="Times New Roman"/>
          <w:b/>
          <w:spacing w:val="-1"/>
          <w:sz w:val="24"/>
          <w:szCs w:val="24"/>
          <w:lang w:eastAsia="ru-RU"/>
        </w:rPr>
        <w:t>на 2024 год.</w:t>
      </w:r>
      <w:r w:rsidR="009C2BF5" w:rsidRPr="00AD31E6">
        <w:rPr>
          <w:rFonts w:eastAsia="Times New Roman" w:cs="Times New Roman"/>
          <w:b/>
          <w:spacing w:val="-1"/>
          <w:sz w:val="24"/>
          <w:szCs w:val="24"/>
          <w:lang w:eastAsia="ru-RU"/>
        </w:rPr>
        <w:t xml:space="preserve"> </w:t>
      </w:r>
    </w:p>
    <w:p w:rsidR="007E0F97" w:rsidRPr="00B642A3" w:rsidRDefault="007E0F97" w:rsidP="007E0F97">
      <w:pPr>
        <w:rPr>
          <w:rFonts w:cs="Times New Roman"/>
        </w:rPr>
      </w:pPr>
    </w:p>
    <w:tbl>
      <w:tblPr>
        <w:tblW w:w="9773" w:type="dxa"/>
        <w:tblInd w:w="-144" w:type="dxa"/>
        <w:tblCellMar>
          <w:top w:w="59" w:type="dxa"/>
          <w:left w:w="77" w:type="dxa"/>
          <w:right w:w="14" w:type="dxa"/>
        </w:tblCellMar>
        <w:tblLook w:val="04A0" w:firstRow="1" w:lastRow="0" w:firstColumn="1" w:lastColumn="0" w:noHBand="0" w:noVBand="1"/>
      </w:tblPr>
      <w:tblGrid>
        <w:gridCol w:w="3678"/>
        <w:gridCol w:w="1276"/>
        <w:gridCol w:w="1497"/>
        <w:gridCol w:w="1609"/>
        <w:gridCol w:w="1713"/>
      </w:tblGrid>
      <w:tr w:rsidR="007E0F97" w:rsidRPr="006C5D4E" w:rsidTr="00AD7F2F">
        <w:trPr>
          <w:trHeight w:val="2125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0F97" w:rsidRPr="006C5D4E" w:rsidRDefault="007E0F97" w:rsidP="00F02BC0">
            <w:pPr>
              <w:rPr>
                <w:rFonts w:cs="Times New Roman"/>
                <w:b/>
                <w:i/>
                <w:sz w:val="26"/>
                <w:szCs w:val="26"/>
              </w:rPr>
            </w:pPr>
            <w:r w:rsidRPr="006C5D4E">
              <w:rPr>
                <w:rFonts w:eastAsia="Times New Roman" w:cs="Times New Roman"/>
                <w:b/>
                <w:i/>
                <w:sz w:val="26"/>
                <w:szCs w:val="26"/>
              </w:rPr>
              <w:t>Основание разработки муниципальной Программы (наименование и номер соответствующего правового акта).</w:t>
            </w:r>
          </w:p>
        </w:tc>
        <w:tc>
          <w:tcPr>
            <w:tcW w:w="6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0F97" w:rsidRPr="006C5D4E" w:rsidRDefault="007E0F97" w:rsidP="007E0F97">
            <w:pPr>
              <w:rPr>
                <w:rFonts w:cs="Times New Roman"/>
                <w:sz w:val="26"/>
                <w:szCs w:val="26"/>
              </w:rPr>
            </w:pPr>
            <w:r w:rsidRPr="006C5D4E">
              <w:rPr>
                <w:rFonts w:cs="Times New Roman"/>
                <w:sz w:val="26"/>
                <w:szCs w:val="26"/>
              </w:rPr>
              <w:t>Постановление Правительства Российской Федерации от 30 декабря 2017 №1710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Федерации»;</w:t>
            </w:r>
          </w:p>
          <w:p w:rsidR="007E0F97" w:rsidRPr="006C5D4E" w:rsidRDefault="007E0F97" w:rsidP="007E0F97">
            <w:pPr>
              <w:rPr>
                <w:rFonts w:cs="Times New Roman"/>
                <w:sz w:val="24"/>
                <w:szCs w:val="24"/>
              </w:rPr>
            </w:pPr>
            <w:r w:rsidRPr="006C5D4E">
              <w:rPr>
                <w:rFonts w:cs="Times New Roman"/>
                <w:sz w:val="26"/>
                <w:szCs w:val="26"/>
              </w:rPr>
              <w:t>постановление Правительства Российской Федерации от 17 декабря 2010 N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</w:t>
            </w:r>
            <w:r w:rsidR="00AD7F2F" w:rsidRPr="006C5D4E">
              <w:rPr>
                <w:rFonts w:cs="Times New Roman"/>
                <w:sz w:val="26"/>
                <w:szCs w:val="26"/>
              </w:rPr>
              <w:t>и граждан Российской Федерации»</w:t>
            </w:r>
          </w:p>
        </w:tc>
      </w:tr>
      <w:tr w:rsidR="007E0F97" w:rsidRPr="006C5D4E" w:rsidTr="00AD7F2F">
        <w:trPr>
          <w:trHeight w:val="1083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0F97" w:rsidRPr="006C5D4E" w:rsidRDefault="007E0F97" w:rsidP="00F02BC0">
            <w:pPr>
              <w:rPr>
                <w:rFonts w:cs="Times New Roman"/>
                <w:b/>
                <w:i/>
                <w:sz w:val="26"/>
                <w:szCs w:val="26"/>
              </w:rPr>
            </w:pPr>
            <w:r w:rsidRPr="006C5D4E">
              <w:rPr>
                <w:rFonts w:eastAsia="Times New Roman" w:cs="Times New Roman"/>
                <w:b/>
                <w:i/>
                <w:sz w:val="26"/>
                <w:szCs w:val="26"/>
              </w:rPr>
              <w:t xml:space="preserve">Ответственный исполнитель муниципальной Программы  </w:t>
            </w:r>
          </w:p>
        </w:tc>
        <w:tc>
          <w:tcPr>
            <w:tcW w:w="6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0F97" w:rsidRPr="006C5D4E" w:rsidRDefault="007E0F97" w:rsidP="00F02BC0">
            <w:pPr>
              <w:rPr>
                <w:rFonts w:cs="Times New Roman"/>
              </w:rPr>
            </w:pPr>
            <w:r w:rsidRPr="006C5D4E">
              <w:rPr>
                <w:rFonts w:eastAsia="Times New Roman" w:cs="Times New Roman"/>
                <w:spacing w:val="-20"/>
                <w:sz w:val="26"/>
                <w:szCs w:val="26"/>
                <w:lang w:eastAsia="ru-RU"/>
              </w:rPr>
              <w:t>Отдел архитектуры, строительства, ЖКХ администрации Озинского муниципального района Саратовской области</w:t>
            </w:r>
          </w:p>
        </w:tc>
      </w:tr>
      <w:tr w:rsidR="007E0F97" w:rsidRPr="006C5D4E" w:rsidTr="00AD7F2F">
        <w:trPr>
          <w:trHeight w:val="820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0F97" w:rsidRPr="006C5D4E" w:rsidRDefault="007E0F97" w:rsidP="00F02BC0">
            <w:pPr>
              <w:rPr>
                <w:rFonts w:cs="Times New Roman"/>
                <w:b/>
                <w:i/>
                <w:sz w:val="26"/>
                <w:szCs w:val="26"/>
              </w:rPr>
            </w:pPr>
            <w:r w:rsidRPr="006C5D4E">
              <w:rPr>
                <w:rFonts w:eastAsia="Times New Roman" w:cs="Times New Roman"/>
                <w:b/>
                <w:i/>
                <w:sz w:val="26"/>
                <w:szCs w:val="26"/>
              </w:rPr>
              <w:t xml:space="preserve">Участники муниципальной Программы </w:t>
            </w:r>
          </w:p>
        </w:tc>
        <w:tc>
          <w:tcPr>
            <w:tcW w:w="6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0F97" w:rsidRPr="006C5D4E" w:rsidRDefault="00BA2A07" w:rsidP="00EC11DB">
            <w:pPr>
              <w:shd w:val="clear" w:color="auto" w:fill="FFFFFF"/>
              <w:spacing w:line="324" w:lineRule="exact"/>
              <w:rPr>
                <w:rFonts w:cs="Times New Roman"/>
              </w:rPr>
            </w:pPr>
            <w:r w:rsidRPr="006C5D4E">
              <w:rPr>
                <w:rFonts w:eastAsia="Times New Roman" w:cs="Times New Roman"/>
                <w:spacing w:val="-20"/>
                <w:sz w:val="26"/>
                <w:szCs w:val="26"/>
                <w:lang w:eastAsia="ru-RU"/>
              </w:rPr>
              <w:t>Администрация Озинского муниципального района Саратовской области</w:t>
            </w:r>
          </w:p>
        </w:tc>
      </w:tr>
      <w:tr w:rsidR="007E0F97" w:rsidRPr="006C5D4E" w:rsidTr="00AD7F2F">
        <w:trPr>
          <w:trHeight w:val="820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0F97" w:rsidRPr="006C5D4E" w:rsidRDefault="007E0F97" w:rsidP="00F02BC0">
            <w:pPr>
              <w:rPr>
                <w:rFonts w:cs="Times New Roman"/>
                <w:b/>
                <w:i/>
                <w:sz w:val="26"/>
                <w:szCs w:val="26"/>
              </w:rPr>
            </w:pPr>
            <w:r w:rsidRPr="006C5D4E">
              <w:rPr>
                <w:rFonts w:eastAsia="Times New Roman" w:cs="Times New Roman"/>
                <w:b/>
                <w:i/>
                <w:sz w:val="26"/>
                <w:szCs w:val="26"/>
              </w:rPr>
              <w:t xml:space="preserve">Подпрограммы муниципальной Программы </w:t>
            </w:r>
          </w:p>
        </w:tc>
        <w:tc>
          <w:tcPr>
            <w:tcW w:w="6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0F97" w:rsidRPr="006C5D4E" w:rsidRDefault="004C7399" w:rsidP="00F02BC0">
            <w:pPr>
              <w:rPr>
                <w:rFonts w:cs="Times New Roman"/>
                <w:b/>
              </w:rPr>
            </w:pPr>
            <w:r w:rsidRPr="006C5D4E">
              <w:rPr>
                <w:rFonts w:eastAsia="Times New Roman" w:cs="Times New Roman"/>
                <w:spacing w:val="-20"/>
                <w:sz w:val="26"/>
                <w:szCs w:val="26"/>
                <w:lang w:eastAsia="ru-RU"/>
              </w:rPr>
              <w:t>-</w:t>
            </w:r>
          </w:p>
        </w:tc>
      </w:tr>
      <w:tr w:rsidR="007E0F97" w:rsidRPr="006C5D4E" w:rsidTr="00AD7F2F">
        <w:trPr>
          <w:trHeight w:val="470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0F97" w:rsidRPr="006C5D4E" w:rsidRDefault="007E0F97" w:rsidP="00F02BC0">
            <w:pPr>
              <w:rPr>
                <w:rFonts w:cs="Times New Roman"/>
                <w:b/>
                <w:i/>
                <w:sz w:val="26"/>
                <w:szCs w:val="26"/>
              </w:rPr>
            </w:pPr>
            <w:r w:rsidRPr="006C5D4E">
              <w:rPr>
                <w:rFonts w:eastAsia="Times New Roman" w:cs="Times New Roman"/>
                <w:b/>
                <w:i/>
                <w:sz w:val="26"/>
                <w:szCs w:val="26"/>
              </w:rPr>
              <w:t xml:space="preserve">Цели муниципальной Программы  </w:t>
            </w:r>
          </w:p>
        </w:tc>
        <w:tc>
          <w:tcPr>
            <w:tcW w:w="6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0F97" w:rsidRPr="006C5D4E" w:rsidRDefault="002B70EC" w:rsidP="00EC11DB">
            <w:pPr>
              <w:shd w:val="clear" w:color="auto" w:fill="FFFFFF"/>
              <w:spacing w:line="317" w:lineRule="exact"/>
              <w:rPr>
                <w:rFonts w:cs="Times New Roman"/>
              </w:rPr>
            </w:pPr>
            <w:r w:rsidRPr="006C5D4E">
              <w:rPr>
                <w:rFonts w:eastAsia="Times New Roman" w:cs="Times New Roman"/>
                <w:spacing w:val="-20"/>
                <w:sz w:val="26"/>
                <w:szCs w:val="26"/>
                <w:lang w:eastAsia="ru-RU"/>
              </w:rPr>
              <w:t>-</w:t>
            </w:r>
            <w:r w:rsidR="00AD7F2F" w:rsidRPr="006C5D4E">
              <w:rPr>
                <w:rFonts w:eastAsia="Times New Roman" w:cs="Times New Roman"/>
                <w:spacing w:val="-20"/>
                <w:sz w:val="26"/>
                <w:szCs w:val="26"/>
                <w:lang w:eastAsia="ru-RU"/>
              </w:rPr>
              <w:t xml:space="preserve">обеспечение жилыми помещениями молодых семей, состоящих на учете и нуждающихся в улучшении жилищных условий. </w:t>
            </w:r>
          </w:p>
        </w:tc>
      </w:tr>
      <w:tr w:rsidR="007E0F97" w:rsidRPr="006C5D4E" w:rsidTr="00AD7F2F">
        <w:tblPrEx>
          <w:tblCellMar>
            <w:top w:w="12" w:type="dxa"/>
            <w:left w:w="72" w:type="dxa"/>
            <w:right w:w="20" w:type="dxa"/>
          </w:tblCellMar>
        </w:tblPrEx>
        <w:trPr>
          <w:trHeight w:val="772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0F97" w:rsidRPr="006C5D4E" w:rsidRDefault="007E0F97" w:rsidP="00F02BC0">
            <w:pPr>
              <w:rPr>
                <w:rFonts w:cs="Times New Roman"/>
                <w:b/>
                <w:i/>
                <w:sz w:val="26"/>
                <w:szCs w:val="26"/>
              </w:rPr>
            </w:pPr>
            <w:r w:rsidRPr="006C5D4E">
              <w:rPr>
                <w:rFonts w:eastAsia="Times New Roman" w:cs="Times New Roman"/>
                <w:b/>
                <w:i/>
                <w:sz w:val="26"/>
                <w:szCs w:val="26"/>
              </w:rPr>
              <w:t xml:space="preserve">Задачи муниципальной Программы  </w:t>
            </w:r>
          </w:p>
        </w:tc>
        <w:tc>
          <w:tcPr>
            <w:tcW w:w="6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7F2F" w:rsidRPr="006C5D4E" w:rsidRDefault="00AD7F2F" w:rsidP="00AD7F2F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C5D4E">
              <w:rPr>
                <w:rFonts w:eastAsia="Times New Roman" w:cs="Times New Roman"/>
                <w:sz w:val="26"/>
                <w:szCs w:val="26"/>
                <w:lang w:eastAsia="ru-RU"/>
              </w:rPr>
              <w:t>-</w:t>
            </w:r>
            <w:r w:rsidR="00DB289D" w:rsidRPr="006C5D4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C5D4E">
              <w:rPr>
                <w:rFonts w:eastAsia="Times New Roman" w:cs="Times New Roman"/>
                <w:sz w:val="26"/>
                <w:szCs w:val="26"/>
                <w:lang w:eastAsia="ru-RU"/>
              </w:rPr>
              <w:t>предоставление молодым семьям-участникам подпрограммы социальных выплат на приобретение жилья или строительство индивидуального жилого дома;</w:t>
            </w:r>
          </w:p>
          <w:p w:rsidR="00AD7F2F" w:rsidRPr="006C5D4E" w:rsidRDefault="002B70EC" w:rsidP="00AD7F2F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C5D4E">
              <w:rPr>
                <w:rFonts w:eastAsia="Times New Roman" w:cs="Times New Roman"/>
                <w:sz w:val="26"/>
                <w:szCs w:val="26"/>
                <w:lang w:eastAsia="ru-RU"/>
              </w:rPr>
              <w:t>-</w:t>
            </w:r>
            <w:r w:rsidR="00DB289D" w:rsidRPr="006C5D4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D7F2F" w:rsidRPr="006C5D4E">
              <w:rPr>
                <w:rFonts w:eastAsia="Times New Roman" w:cs="Times New Roman"/>
                <w:sz w:val="26"/>
                <w:szCs w:val="26"/>
                <w:lang w:eastAsia="ru-RU"/>
              </w:rPr>
              <w:t>создание условий для привлечения молодыми семьями собственных средств, дополнительных финансовых сре</w:t>
            </w:r>
            <w:proofErr w:type="gramStart"/>
            <w:r w:rsidR="00AD7F2F" w:rsidRPr="006C5D4E">
              <w:rPr>
                <w:rFonts w:eastAsia="Times New Roman" w:cs="Times New Roman"/>
                <w:sz w:val="26"/>
                <w:szCs w:val="26"/>
                <w:lang w:eastAsia="ru-RU"/>
              </w:rPr>
              <w:t>дств кр</w:t>
            </w:r>
            <w:proofErr w:type="gramEnd"/>
            <w:r w:rsidR="00AD7F2F" w:rsidRPr="006C5D4E">
              <w:rPr>
                <w:rFonts w:eastAsia="Times New Roman" w:cs="Times New Roman"/>
                <w:sz w:val="26"/>
                <w:szCs w:val="26"/>
                <w:lang w:eastAsia="ru-RU"/>
              </w:rPr>
              <w:t>едитных и других организаций, предоставляющих кредиты и займы, в том числе ипотечных жилищных кредитов для приобретения жилого помещения или строительства индивидуального жилого дома;</w:t>
            </w:r>
          </w:p>
          <w:p w:rsidR="007E0F97" w:rsidRPr="006C5D4E" w:rsidRDefault="00AD7F2F" w:rsidP="00AD7F2F">
            <w:pPr>
              <w:rPr>
                <w:rFonts w:cs="Times New Roman"/>
              </w:rPr>
            </w:pPr>
            <w:r w:rsidRPr="006C5D4E">
              <w:rPr>
                <w:rFonts w:eastAsia="Times New Roman" w:cs="Times New Roman"/>
                <w:sz w:val="26"/>
                <w:szCs w:val="26"/>
                <w:lang w:eastAsia="ru-RU"/>
              </w:rPr>
              <w:t>- мобилизация внебюджетных и бюджетных ресурсов на финансирование приобретение (строительства) жилья молодым семьям.</w:t>
            </w:r>
          </w:p>
        </w:tc>
      </w:tr>
      <w:tr w:rsidR="007E0F97" w:rsidRPr="006C5D4E" w:rsidTr="00AD7F2F">
        <w:tblPrEx>
          <w:tblCellMar>
            <w:top w:w="12" w:type="dxa"/>
            <w:left w:w="72" w:type="dxa"/>
            <w:right w:w="20" w:type="dxa"/>
          </w:tblCellMar>
        </w:tblPrEx>
        <w:trPr>
          <w:trHeight w:val="1597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0F97" w:rsidRPr="006C5D4E" w:rsidRDefault="007E0F97" w:rsidP="00F02BC0">
            <w:pPr>
              <w:rPr>
                <w:rFonts w:cs="Times New Roman"/>
                <w:b/>
                <w:i/>
                <w:sz w:val="26"/>
                <w:szCs w:val="26"/>
              </w:rPr>
            </w:pPr>
            <w:r w:rsidRPr="006C5D4E">
              <w:rPr>
                <w:rFonts w:eastAsia="Times New Roman" w:cs="Times New Roman"/>
                <w:b/>
                <w:i/>
                <w:sz w:val="26"/>
                <w:szCs w:val="26"/>
              </w:rPr>
              <w:lastRenderedPageBreak/>
              <w:t>Ожидаемые</w:t>
            </w:r>
            <w:r w:rsidR="00AD7F2F" w:rsidRPr="006C5D4E">
              <w:rPr>
                <w:rFonts w:eastAsia="Times New Roman" w:cs="Times New Roman"/>
                <w:b/>
                <w:i/>
                <w:sz w:val="26"/>
                <w:szCs w:val="26"/>
              </w:rPr>
              <w:t xml:space="preserve"> конечные результаты реализации</w:t>
            </w:r>
            <w:r w:rsidRPr="006C5D4E">
              <w:rPr>
                <w:rFonts w:eastAsia="Times New Roman" w:cs="Times New Roman"/>
                <w:b/>
                <w:i/>
                <w:sz w:val="26"/>
                <w:szCs w:val="26"/>
              </w:rPr>
              <w:t xml:space="preserve"> муниципальной Программы  </w:t>
            </w:r>
          </w:p>
        </w:tc>
        <w:tc>
          <w:tcPr>
            <w:tcW w:w="6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1679" w:rsidRPr="006C5D4E" w:rsidRDefault="006C1679" w:rsidP="00E74BBE">
            <w:pPr>
              <w:rPr>
                <w:rFonts w:cs="Times New Roman"/>
                <w:sz w:val="26"/>
                <w:szCs w:val="26"/>
              </w:rPr>
            </w:pPr>
            <w:r w:rsidRPr="006C5D4E">
              <w:rPr>
                <w:rFonts w:cs="Times New Roman"/>
                <w:sz w:val="26"/>
                <w:szCs w:val="26"/>
              </w:rPr>
              <w:t>Успешное выполнение мероприятий муниципальной программы позволит:</w:t>
            </w:r>
          </w:p>
          <w:p w:rsidR="006C1679" w:rsidRPr="006C5D4E" w:rsidRDefault="006C1679" w:rsidP="00E74BBE">
            <w:pPr>
              <w:rPr>
                <w:rFonts w:cs="Times New Roman"/>
                <w:sz w:val="26"/>
                <w:szCs w:val="26"/>
              </w:rPr>
            </w:pPr>
            <w:r w:rsidRPr="006C5D4E">
              <w:rPr>
                <w:rFonts w:cs="Times New Roman"/>
                <w:sz w:val="26"/>
                <w:szCs w:val="26"/>
              </w:rPr>
              <w:t>- обеспечить жильем молоды</w:t>
            </w:r>
            <w:r w:rsidR="00EC11DB" w:rsidRPr="006C5D4E">
              <w:rPr>
                <w:rFonts w:cs="Times New Roman"/>
                <w:sz w:val="26"/>
                <w:szCs w:val="26"/>
              </w:rPr>
              <w:t>е</w:t>
            </w:r>
            <w:r w:rsidRPr="006C5D4E">
              <w:rPr>
                <w:rFonts w:cs="Times New Roman"/>
                <w:sz w:val="26"/>
                <w:szCs w:val="26"/>
              </w:rPr>
              <w:t xml:space="preserve"> сем</w:t>
            </w:r>
            <w:r w:rsidR="00EC11DB" w:rsidRPr="006C5D4E">
              <w:rPr>
                <w:rFonts w:cs="Times New Roman"/>
                <w:sz w:val="26"/>
                <w:szCs w:val="26"/>
              </w:rPr>
              <w:t>ьи</w:t>
            </w:r>
            <w:r w:rsidRPr="006C5D4E">
              <w:rPr>
                <w:rFonts w:cs="Times New Roman"/>
                <w:sz w:val="26"/>
                <w:szCs w:val="26"/>
              </w:rPr>
              <w:t>;</w:t>
            </w:r>
          </w:p>
          <w:p w:rsidR="006C1679" w:rsidRPr="006C5D4E" w:rsidRDefault="00C524A2" w:rsidP="00E74BBE">
            <w:pPr>
              <w:rPr>
                <w:rFonts w:cs="Times New Roman"/>
                <w:sz w:val="26"/>
                <w:szCs w:val="26"/>
              </w:rPr>
            </w:pPr>
            <w:r w:rsidRPr="006C5D4E">
              <w:rPr>
                <w:rFonts w:cs="Times New Roman"/>
                <w:sz w:val="26"/>
                <w:szCs w:val="26"/>
              </w:rPr>
              <w:t>-</w:t>
            </w:r>
            <w:r w:rsidR="004E156F" w:rsidRPr="006C5D4E">
              <w:rPr>
                <w:rFonts w:cs="Times New Roman"/>
                <w:sz w:val="26"/>
                <w:szCs w:val="26"/>
              </w:rPr>
              <w:t xml:space="preserve"> </w:t>
            </w:r>
            <w:r w:rsidR="006C1679" w:rsidRPr="006C5D4E">
              <w:rPr>
                <w:rFonts w:cs="Times New Roman"/>
                <w:sz w:val="26"/>
                <w:szCs w:val="26"/>
              </w:rPr>
              <w:t>создать условия для повышения уровня обеспеченности жильем молодых семей;</w:t>
            </w:r>
          </w:p>
          <w:p w:rsidR="007E0F97" w:rsidRPr="006C5D4E" w:rsidRDefault="00C524A2" w:rsidP="00EC11DB">
            <w:pPr>
              <w:rPr>
                <w:rFonts w:cs="Times New Roman"/>
                <w:sz w:val="26"/>
                <w:szCs w:val="26"/>
              </w:rPr>
            </w:pPr>
            <w:r w:rsidRPr="006C5D4E">
              <w:rPr>
                <w:rFonts w:cs="Times New Roman"/>
                <w:sz w:val="26"/>
                <w:szCs w:val="26"/>
              </w:rPr>
              <w:t>-</w:t>
            </w:r>
            <w:r w:rsidR="004E156F" w:rsidRPr="006C5D4E">
              <w:rPr>
                <w:rFonts w:cs="Times New Roman"/>
                <w:sz w:val="26"/>
                <w:szCs w:val="26"/>
              </w:rPr>
              <w:t xml:space="preserve"> </w:t>
            </w:r>
            <w:r w:rsidR="006C1679" w:rsidRPr="006C5D4E">
              <w:rPr>
                <w:rFonts w:cs="Times New Roman"/>
                <w:sz w:val="26"/>
                <w:szCs w:val="26"/>
              </w:rPr>
              <w:t>привлечь в жилищную сферу дополнительные финансовые средства кредитных и других организаций, предоставляющих жилищные кредиты и займы, в том числе ипотечные, а так</w:t>
            </w:r>
            <w:r w:rsidR="00E74BBE" w:rsidRPr="006C5D4E">
              <w:rPr>
                <w:rFonts w:cs="Times New Roman"/>
                <w:sz w:val="26"/>
                <w:szCs w:val="26"/>
              </w:rPr>
              <w:t>же собственные средства граждан</w:t>
            </w:r>
            <w:r w:rsidR="00EC11DB" w:rsidRPr="006C5D4E">
              <w:rPr>
                <w:rFonts w:cs="Times New Roman"/>
                <w:sz w:val="26"/>
                <w:szCs w:val="26"/>
              </w:rPr>
              <w:t>;</w:t>
            </w:r>
          </w:p>
          <w:p w:rsidR="00EC11DB" w:rsidRPr="006C5D4E" w:rsidRDefault="00EC11DB" w:rsidP="00EC11DB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C5D4E">
              <w:rPr>
                <w:rFonts w:eastAsia="Times New Roman" w:cs="Times New Roman"/>
                <w:sz w:val="26"/>
                <w:szCs w:val="26"/>
                <w:lang w:eastAsia="ru-RU"/>
              </w:rPr>
              <w:t>- совершенствование механизма оказания поддержки молодым семьям в решении жилищного вопроса;</w:t>
            </w:r>
          </w:p>
          <w:p w:rsidR="00EC11DB" w:rsidRPr="006C5D4E" w:rsidRDefault="004C7399" w:rsidP="00EC11DB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C5D4E">
              <w:rPr>
                <w:rFonts w:eastAsia="Times New Roman" w:cs="Times New Roman"/>
                <w:sz w:val="26"/>
                <w:szCs w:val="26"/>
                <w:lang w:eastAsia="ru-RU"/>
              </w:rPr>
              <w:t>-</w:t>
            </w:r>
            <w:r w:rsidR="00EC11DB" w:rsidRPr="006C5D4E">
              <w:rPr>
                <w:rFonts w:eastAsia="Times New Roman" w:cs="Times New Roman"/>
                <w:sz w:val="26"/>
                <w:szCs w:val="26"/>
                <w:lang w:eastAsia="ru-RU"/>
              </w:rPr>
              <w:t>развитие и закрепление положительных демографических тенденций в обществе;</w:t>
            </w:r>
          </w:p>
          <w:p w:rsidR="00EC11DB" w:rsidRPr="006C5D4E" w:rsidRDefault="004C7399" w:rsidP="004C7399">
            <w:pPr>
              <w:rPr>
                <w:rFonts w:cs="Times New Roman"/>
              </w:rPr>
            </w:pPr>
            <w:r w:rsidRPr="006C5D4E">
              <w:rPr>
                <w:rFonts w:eastAsia="Times New Roman" w:cs="Times New Roman"/>
                <w:sz w:val="26"/>
                <w:szCs w:val="26"/>
                <w:lang w:eastAsia="ru-RU"/>
              </w:rPr>
              <w:t>-</w:t>
            </w:r>
            <w:r w:rsidR="00EC11DB" w:rsidRPr="006C5D4E">
              <w:rPr>
                <w:rFonts w:eastAsia="Times New Roman" w:cs="Times New Roman"/>
                <w:sz w:val="26"/>
                <w:szCs w:val="26"/>
                <w:lang w:eastAsia="ru-RU"/>
              </w:rPr>
              <w:t>укрепление семейных отношений и снижение социальной напряженности в обществе.</w:t>
            </w:r>
            <w:r w:rsidR="00EC11DB" w:rsidRPr="006C5D4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  <w:tr w:rsidR="007E0F97" w:rsidRPr="006C5D4E" w:rsidTr="00AD7F2F">
        <w:tblPrEx>
          <w:tblCellMar>
            <w:top w:w="12" w:type="dxa"/>
            <w:left w:w="72" w:type="dxa"/>
            <w:right w:w="20" w:type="dxa"/>
          </w:tblCellMar>
        </w:tblPrEx>
        <w:trPr>
          <w:trHeight w:val="1084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0F97" w:rsidRPr="006C5D4E" w:rsidRDefault="00AD7F2F" w:rsidP="00F02BC0">
            <w:pPr>
              <w:rPr>
                <w:rFonts w:cs="Times New Roman"/>
                <w:b/>
                <w:i/>
                <w:sz w:val="26"/>
                <w:szCs w:val="26"/>
              </w:rPr>
            </w:pPr>
            <w:r w:rsidRPr="006C5D4E">
              <w:rPr>
                <w:rFonts w:eastAsia="Times New Roman" w:cs="Times New Roman"/>
                <w:b/>
                <w:i/>
                <w:sz w:val="26"/>
                <w:szCs w:val="26"/>
              </w:rPr>
              <w:t xml:space="preserve">Сроки и этапы реализации </w:t>
            </w:r>
            <w:r w:rsidR="007E0F97" w:rsidRPr="006C5D4E">
              <w:rPr>
                <w:rFonts w:eastAsia="Times New Roman" w:cs="Times New Roman"/>
                <w:b/>
                <w:i/>
                <w:sz w:val="26"/>
                <w:szCs w:val="26"/>
              </w:rPr>
              <w:t xml:space="preserve">муниципальной Программы </w:t>
            </w:r>
          </w:p>
        </w:tc>
        <w:tc>
          <w:tcPr>
            <w:tcW w:w="6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0F97" w:rsidRPr="006C5D4E" w:rsidRDefault="00AD7F2F" w:rsidP="00F02BC0">
            <w:pPr>
              <w:rPr>
                <w:rFonts w:cs="Times New Roman"/>
                <w:sz w:val="26"/>
                <w:szCs w:val="26"/>
              </w:rPr>
            </w:pPr>
            <w:r w:rsidRPr="006C5D4E">
              <w:rPr>
                <w:rFonts w:cs="Times New Roman"/>
                <w:sz w:val="26"/>
                <w:szCs w:val="26"/>
              </w:rPr>
              <w:t>2024</w:t>
            </w:r>
          </w:p>
        </w:tc>
      </w:tr>
      <w:tr w:rsidR="007E0F97" w:rsidRPr="006C5D4E" w:rsidTr="00AD7F2F">
        <w:tblPrEx>
          <w:tblCellMar>
            <w:top w:w="12" w:type="dxa"/>
            <w:left w:w="72" w:type="dxa"/>
            <w:right w:w="20" w:type="dxa"/>
          </w:tblCellMar>
        </w:tblPrEx>
        <w:trPr>
          <w:trHeight w:val="406"/>
        </w:trPr>
        <w:tc>
          <w:tcPr>
            <w:tcW w:w="36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0F97" w:rsidRPr="006C5D4E" w:rsidRDefault="007E0F97" w:rsidP="00F02BC0">
            <w:pPr>
              <w:rPr>
                <w:rFonts w:cs="Times New Roman"/>
                <w:b/>
                <w:i/>
                <w:sz w:val="26"/>
                <w:szCs w:val="26"/>
              </w:rPr>
            </w:pPr>
            <w:r w:rsidRPr="006C5D4E">
              <w:rPr>
                <w:rFonts w:eastAsia="Times New Roman" w:cs="Times New Roman"/>
                <w:b/>
                <w:i/>
                <w:sz w:val="26"/>
                <w:szCs w:val="26"/>
              </w:rPr>
              <w:t xml:space="preserve">Объемы финансового обеспечения муниципальной Программы, в том числе по годам  </w:t>
            </w:r>
          </w:p>
        </w:tc>
        <w:tc>
          <w:tcPr>
            <w:tcW w:w="6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0F97" w:rsidRPr="006C5D4E" w:rsidRDefault="007E0F97" w:rsidP="00DB289D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6C5D4E">
              <w:rPr>
                <w:rFonts w:cs="Times New Roman"/>
                <w:b/>
                <w:i/>
                <w:sz w:val="24"/>
                <w:szCs w:val="24"/>
              </w:rPr>
              <w:t>расходы (тыс. рублей)</w:t>
            </w:r>
            <w:r w:rsidR="00BA2A07" w:rsidRPr="006C5D4E">
              <w:rPr>
                <w:rFonts w:eastAsia="Times New Roman" w:cs="Times New Roman"/>
                <w:spacing w:val="-20"/>
                <w:sz w:val="26"/>
                <w:szCs w:val="26"/>
                <w:lang w:eastAsia="ru-RU"/>
              </w:rPr>
              <w:t xml:space="preserve">  </w:t>
            </w:r>
          </w:p>
        </w:tc>
      </w:tr>
      <w:tr w:rsidR="007E0F97" w:rsidRPr="006C5D4E" w:rsidTr="00BA2A07">
        <w:tblPrEx>
          <w:tblCellMar>
            <w:top w:w="12" w:type="dxa"/>
            <w:left w:w="72" w:type="dxa"/>
            <w:right w:w="20" w:type="dxa"/>
          </w:tblCellMar>
        </w:tblPrEx>
        <w:trPr>
          <w:trHeight w:val="1108"/>
        </w:trPr>
        <w:tc>
          <w:tcPr>
            <w:tcW w:w="3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0F97" w:rsidRPr="006C5D4E" w:rsidRDefault="007E0F97" w:rsidP="00F02BC0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0F97" w:rsidRPr="006C5D4E" w:rsidRDefault="007E0F97" w:rsidP="00F02BC0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6C5D4E">
              <w:rPr>
                <w:rFonts w:cs="Times New Roman"/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0F97" w:rsidRPr="006C5D4E" w:rsidRDefault="007E0F97" w:rsidP="00F02BC0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6C5D4E">
              <w:rPr>
                <w:rFonts w:cs="Times New Roman"/>
                <w:b/>
                <w:i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0F97" w:rsidRPr="006C5D4E" w:rsidRDefault="007E0F97" w:rsidP="00F02BC0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6C5D4E">
              <w:rPr>
                <w:rFonts w:cs="Times New Roman"/>
                <w:b/>
                <w:i/>
                <w:sz w:val="24"/>
                <w:szCs w:val="24"/>
              </w:rPr>
              <w:t>первый год реализации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0F97" w:rsidRPr="006C5D4E" w:rsidRDefault="007E0F97" w:rsidP="00F02BC0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6C5D4E">
              <w:rPr>
                <w:rFonts w:cs="Times New Roman"/>
                <w:b/>
                <w:i/>
                <w:sz w:val="24"/>
                <w:szCs w:val="24"/>
              </w:rPr>
              <w:t>второй год реализации</w:t>
            </w:r>
          </w:p>
        </w:tc>
      </w:tr>
      <w:tr w:rsidR="007E0F97" w:rsidRPr="006C5D4E" w:rsidTr="00BA2A07">
        <w:tblPrEx>
          <w:tblCellMar>
            <w:top w:w="12" w:type="dxa"/>
            <w:left w:w="72" w:type="dxa"/>
            <w:right w:w="20" w:type="dxa"/>
          </w:tblCellMar>
        </w:tblPrEx>
        <w:trPr>
          <w:trHeight w:val="260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0F97" w:rsidRPr="006C5D4E" w:rsidRDefault="007E0F97" w:rsidP="00F02BC0">
            <w:pPr>
              <w:rPr>
                <w:rFonts w:cs="Times New Roman"/>
                <w:b/>
                <w:sz w:val="26"/>
                <w:szCs w:val="26"/>
              </w:rPr>
            </w:pPr>
            <w:r w:rsidRPr="006C5D4E">
              <w:rPr>
                <w:rFonts w:eastAsia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0F97" w:rsidRPr="006C5D4E" w:rsidRDefault="009E54A3" w:rsidP="00F02BC0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6C5D4E">
              <w:rPr>
                <w:rFonts w:cs="Times New Roman"/>
                <w:b/>
                <w:i/>
                <w:sz w:val="24"/>
                <w:szCs w:val="24"/>
              </w:rPr>
              <w:t>1155,117 6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0F97" w:rsidRPr="006C5D4E" w:rsidRDefault="009E54A3" w:rsidP="00F02BC0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6C5D4E">
              <w:rPr>
                <w:rFonts w:cs="Times New Roman"/>
                <w:b/>
                <w:i/>
                <w:sz w:val="24"/>
                <w:szCs w:val="24"/>
              </w:rPr>
              <w:t>1155,117 6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0F97" w:rsidRPr="006C5D4E" w:rsidRDefault="007E0F97" w:rsidP="00F02BC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0F97" w:rsidRPr="006C5D4E" w:rsidRDefault="007E0F97" w:rsidP="00F02BC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3778D" w:rsidRPr="006C5D4E" w:rsidTr="00BA2A07">
        <w:tblPrEx>
          <w:tblCellMar>
            <w:top w:w="12" w:type="dxa"/>
            <w:left w:w="72" w:type="dxa"/>
            <w:right w:w="20" w:type="dxa"/>
          </w:tblCellMar>
        </w:tblPrEx>
        <w:trPr>
          <w:trHeight w:val="567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778D" w:rsidRPr="006C5D4E" w:rsidRDefault="0093778D" w:rsidP="00F02BC0">
            <w:pPr>
              <w:rPr>
                <w:rFonts w:cs="Times New Roman"/>
                <w:b/>
                <w:i/>
                <w:sz w:val="26"/>
                <w:szCs w:val="26"/>
              </w:rPr>
            </w:pPr>
            <w:r w:rsidRPr="006C5D4E">
              <w:rPr>
                <w:rFonts w:eastAsia="Times New Roman" w:cs="Times New Roman"/>
                <w:b/>
                <w:i/>
                <w:sz w:val="26"/>
                <w:szCs w:val="26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778D" w:rsidRPr="006C5D4E" w:rsidRDefault="0093778D" w:rsidP="00F02BC0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6C5D4E">
              <w:rPr>
                <w:rFonts w:eastAsia="Times New Roman" w:cs="Times New Roman"/>
                <w:b/>
                <w:i/>
                <w:spacing w:val="-20"/>
                <w:sz w:val="26"/>
                <w:szCs w:val="26"/>
                <w:lang w:eastAsia="ru-RU"/>
              </w:rPr>
              <w:t>388,702 66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778D" w:rsidRPr="006C5D4E" w:rsidRDefault="0093778D" w:rsidP="0048497E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6C5D4E">
              <w:rPr>
                <w:rFonts w:eastAsia="Times New Roman" w:cs="Times New Roman"/>
                <w:b/>
                <w:i/>
                <w:spacing w:val="-20"/>
                <w:sz w:val="26"/>
                <w:szCs w:val="26"/>
                <w:lang w:eastAsia="ru-RU"/>
              </w:rPr>
              <w:t>388,702 66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778D" w:rsidRPr="006C5D4E" w:rsidRDefault="0093778D" w:rsidP="00F02BC0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778D" w:rsidRPr="006C5D4E" w:rsidRDefault="0093778D" w:rsidP="00F02BC0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93778D" w:rsidRPr="006C5D4E" w:rsidTr="00BA2A07">
        <w:tblPrEx>
          <w:tblCellMar>
            <w:top w:w="12" w:type="dxa"/>
            <w:left w:w="72" w:type="dxa"/>
            <w:right w:w="20" w:type="dxa"/>
          </w:tblCellMar>
        </w:tblPrEx>
        <w:trPr>
          <w:trHeight w:val="277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778D" w:rsidRPr="006C5D4E" w:rsidRDefault="0093778D" w:rsidP="00F02BC0">
            <w:pPr>
              <w:rPr>
                <w:rFonts w:cs="Times New Roman"/>
                <w:b/>
                <w:i/>
                <w:sz w:val="26"/>
                <w:szCs w:val="26"/>
              </w:rPr>
            </w:pPr>
            <w:r w:rsidRPr="006C5D4E">
              <w:rPr>
                <w:rFonts w:eastAsia="Times New Roman" w:cs="Times New Roman"/>
                <w:b/>
                <w:i/>
                <w:sz w:val="26"/>
                <w:szCs w:val="26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778D" w:rsidRPr="006C5D4E" w:rsidRDefault="0093778D" w:rsidP="00F02BC0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6C5D4E">
              <w:rPr>
                <w:rFonts w:eastAsia="Times New Roman" w:cs="Times New Roman"/>
                <w:b/>
                <w:i/>
                <w:spacing w:val="-20"/>
                <w:sz w:val="26"/>
                <w:szCs w:val="26"/>
                <w:lang w:eastAsia="ru-RU"/>
              </w:rPr>
              <w:t>766,414 94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778D" w:rsidRPr="006C5D4E" w:rsidRDefault="0093778D" w:rsidP="0048497E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6C5D4E">
              <w:rPr>
                <w:rFonts w:eastAsia="Times New Roman" w:cs="Times New Roman"/>
                <w:b/>
                <w:i/>
                <w:spacing w:val="-20"/>
                <w:sz w:val="26"/>
                <w:szCs w:val="26"/>
                <w:lang w:eastAsia="ru-RU"/>
              </w:rPr>
              <w:t>766,414 94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778D" w:rsidRPr="006C5D4E" w:rsidRDefault="0093778D" w:rsidP="00F02BC0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778D" w:rsidRPr="006C5D4E" w:rsidRDefault="0093778D" w:rsidP="00F02BC0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</w:tbl>
    <w:p w:rsidR="007C6F2B" w:rsidRPr="00853538" w:rsidRDefault="007C6F2B" w:rsidP="00BA2A07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eastAsia="Times New Roman" w:cs="Times New Roman"/>
          <w:b/>
          <w:bCs/>
          <w:szCs w:val="28"/>
          <w:lang w:eastAsia="ru-RU"/>
        </w:rPr>
      </w:pPr>
      <w:bookmarkStart w:id="1" w:name="sub_100"/>
    </w:p>
    <w:p w:rsidR="00853538" w:rsidRPr="00853538" w:rsidRDefault="00853538" w:rsidP="00853538">
      <w:pPr>
        <w:pStyle w:val="1"/>
        <w:spacing w:line="240" w:lineRule="auto"/>
        <w:ind w:left="0" w:right="0" w:firstLine="709"/>
        <w:rPr>
          <w:sz w:val="28"/>
          <w:szCs w:val="28"/>
        </w:rPr>
      </w:pPr>
      <w:r w:rsidRPr="00853538">
        <w:rPr>
          <w:sz w:val="28"/>
          <w:szCs w:val="28"/>
        </w:rPr>
        <w:t xml:space="preserve">1. Характеристика сферы реализации муниципальной Программы </w:t>
      </w:r>
    </w:p>
    <w:p w:rsidR="007C6F2B" w:rsidRPr="00AD31E6" w:rsidRDefault="007C6F2B" w:rsidP="00853538">
      <w:pPr>
        <w:ind w:firstLine="709"/>
        <w:jc w:val="left"/>
        <w:rPr>
          <w:rFonts w:eastAsia="Times New Roman" w:cs="Times New Roman"/>
          <w:sz w:val="24"/>
          <w:szCs w:val="24"/>
          <w:lang w:eastAsia="ru-RU"/>
        </w:rPr>
      </w:pPr>
    </w:p>
    <w:bookmarkEnd w:id="1"/>
    <w:p w:rsidR="007C6F2B" w:rsidRPr="00AD31E6" w:rsidRDefault="007C6F2B" w:rsidP="00853538">
      <w:pPr>
        <w:ind w:firstLine="709"/>
        <w:rPr>
          <w:rFonts w:eastAsia="Times New Roman" w:cs="Times New Roman"/>
          <w:szCs w:val="28"/>
          <w:lang w:eastAsia="ru-RU"/>
        </w:rPr>
      </w:pPr>
      <w:r w:rsidRPr="00AD31E6">
        <w:rPr>
          <w:rFonts w:eastAsia="Times New Roman" w:cs="Times New Roman"/>
          <w:szCs w:val="28"/>
          <w:lang w:eastAsia="ru-RU"/>
        </w:rPr>
        <w:t>Данная Программа предусматривает создание системы поддержки молодых семей, нуждающихся в улучшении жилищных условий, в целях стимулирования и закрепления положительных тенденций в изменении демографической ситуации на территории Озинского муниципального района.</w:t>
      </w:r>
    </w:p>
    <w:p w:rsidR="007C6F2B" w:rsidRPr="00AD31E6" w:rsidRDefault="007C6F2B" w:rsidP="00853538">
      <w:pPr>
        <w:ind w:firstLine="709"/>
        <w:rPr>
          <w:rFonts w:eastAsia="Times New Roman" w:cs="Times New Roman"/>
          <w:szCs w:val="28"/>
          <w:lang w:eastAsia="ru-RU"/>
        </w:rPr>
      </w:pPr>
      <w:r w:rsidRPr="00AD31E6">
        <w:rPr>
          <w:rFonts w:eastAsia="Times New Roman" w:cs="Times New Roman"/>
          <w:szCs w:val="28"/>
          <w:lang w:eastAsia="ru-RU"/>
        </w:rPr>
        <w:t xml:space="preserve">Проведя анализ статистических данных по району </w:t>
      </w:r>
      <w:r w:rsidRPr="004C7399">
        <w:rPr>
          <w:rFonts w:eastAsia="Times New Roman" w:cs="Times New Roman"/>
          <w:szCs w:val="28"/>
          <w:lang w:eastAsia="ru-RU"/>
        </w:rPr>
        <w:t>за 20</w:t>
      </w:r>
      <w:r w:rsidR="004C7399" w:rsidRPr="004C7399">
        <w:rPr>
          <w:rFonts w:eastAsia="Times New Roman" w:cs="Times New Roman"/>
          <w:szCs w:val="28"/>
          <w:lang w:eastAsia="ru-RU"/>
        </w:rPr>
        <w:t>22</w:t>
      </w:r>
      <w:r w:rsidRPr="004C7399">
        <w:rPr>
          <w:rFonts w:eastAsia="Times New Roman" w:cs="Times New Roman"/>
          <w:szCs w:val="28"/>
          <w:lang w:eastAsia="ru-RU"/>
        </w:rPr>
        <w:t>-20</w:t>
      </w:r>
      <w:r w:rsidR="004C7399" w:rsidRPr="004C7399">
        <w:rPr>
          <w:rFonts w:eastAsia="Times New Roman" w:cs="Times New Roman"/>
          <w:szCs w:val="28"/>
          <w:lang w:eastAsia="ru-RU"/>
        </w:rPr>
        <w:t>23</w:t>
      </w:r>
      <w:r w:rsidRPr="00AD31E6">
        <w:rPr>
          <w:rFonts w:eastAsia="Times New Roman" w:cs="Times New Roman"/>
          <w:szCs w:val="28"/>
          <w:lang w:eastAsia="ru-RU"/>
        </w:rPr>
        <w:t xml:space="preserve"> годы по бракам, рождаемости детей и разводам молодых семей, приходим к неутешительным выводам. Основная причина, по котор</w:t>
      </w:r>
      <w:r w:rsidR="004E156F">
        <w:rPr>
          <w:rFonts w:eastAsia="Times New Roman" w:cs="Times New Roman"/>
          <w:szCs w:val="28"/>
          <w:lang w:eastAsia="ru-RU"/>
        </w:rPr>
        <w:t>ой</w:t>
      </w:r>
      <w:r w:rsidRPr="00AD31E6">
        <w:rPr>
          <w:rFonts w:eastAsia="Times New Roman" w:cs="Times New Roman"/>
          <w:szCs w:val="28"/>
          <w:lang w:eastAsia="ru-RU"/>
        </w:rPr>
        <w:t xml:space="preserve"> молодые семьи не желают заводить детей, - это отсутствие перспектив улучшения жилищных условий и низкий уровень доходов. Вынужденное проживание с родителями одного из супругов снижает уровень рождаемости и увеличивает количество разводов среди молодых семей. Установлено, что средний размер семей, занимающих отдельную квартиру или дом, значительно выше, чем семей, которые вынуждены снимать комнату или проживать в общежитиях.</w:t>
      </w:r>
    </w:p>
    <w:p w:rsidR="007C6F2B" w:rsidRPr="00AD31E6" w:rsidRDefault="007C6F2B" w:rsidP="00853538">
      <w:pPr>
        <w:ind w:firstLine="709"/>
        <w:rPr>
          <w:rFonts w:eastAsia="Times New Roman" w:cs="Times New Roman"/>
          <w:szCs w:val="28"/>
          <w:lang w:eastAsia="ru-RU"/>
        </w:rPr>
      </w:pPr>
      <w:r w:rsidRPr="00AD31E6">
        <w:rPr>
          <w:rFonts w:eastAsia="Times New Roman" w:cs="Times New Roman"/>
          <w:szCs w:val="28"/>
          <w:lang w:eastAsia="ru-RU"/>
        </w:rPr>
        <w:t>В связи с этим для улучшения демографической ситуации в районе необходимо будет в первую очередь обеспечивать создание условий для решения жилищных проблем молодых семей.</w:t>
      </w:r>
    </w:p>
    <w:p w:rsidR="007C6F2B" w:rsidRPr="00AD31E6" w:rsidRDefault="007C6F2B" w:rsidP="00853538">
      <w:pPr>
        <w:ind w:firstLine="709"/>
        <w:rPr>
          <w:rFonts w:eastAsia="Times New Roman" w:cs="Times New Roman"/>
          <w:szCs w:val="28"/>
          <w:lang w:eastAsia="ru-RU"/>
        </w:rPr>
      </w:pPr>
      <w:r w:rsidRPr="00AD31E6">
        <w:rPr>
          <w:rFonts w:eastAsia="Times New Roman" w:cs="Times New Roman"/>
          <w:szCs w:val="28"/>
          <w:lang w:eastAsia="ru-RU"/>
        </w:rPr>
        <w:lastRenderedPageBreak/>
        <w:t>Для решения данной проблемы требуется участие и взаимодействие органов государственной власти, местного самоуправления, организаций, что обуславливает необходимость применения программных методов.</w:t>
      </w:r>
    </w:p>
    <w:p w:rsidR="007C6F2B" w:rsidRPr="00AD31E6" w:rsidRDefault="007C6F2B" w:rsidP="00853538">
      <w:pPr>
        <w:ind w:firstLine="709"/>
        <w:rPr>
          <w:rFonts w:eastAsia="Times New Roman" w:cs="Times New Roman"/>
          <w:szCs w:val="28"/>
          <w:lang w:eastAsia="ru-RU"/>
        </w:rPr>
      </w:pPr>
      <w:r w:rsidRPr="00AD31E6">
        <w:rPr>
          <w:rFonts w:eastAsia="Times New Roman" w:cs="Times New Roman"/>
          <w:szCs w:val="28"/>
          <w:lang w:eastAsia="ru-RU"/>
        </w:rPr>
        <w:t>Государственная поддержка молодых семей, нуждающихся в улучшении жилищных условий, может осуществляться в районе путем:</w:t>
      </w:r>
    </w:p>
    <w:p w:rsidR="007C6F2B" w:rsidRPr="00AD31E6" w:rsidRDefault="007C6F2B" w:rsidP="00853538">
      <w:pPr>
        <w:ind w:firstLine="709"/>
        <w:rPr>
          <w:rFonts w:eastAsia="Times New Roman" w:cs="Times New Roman"/>
          <w:szCs w:val="28"/>
          <w:lang w:eastAsia="ru-RU"/>
        </w:rPr>
      </w:pPr>
      <w:r w:rsidRPr="00AD31E6">
        <w:rPr>
          <w:rFonts w:eastAsia="Times New Roman" w:cs="Times New Roman"/>
          <w:szCs w:val="28"/>
          <w:lang w:eastAsia="ru-RU"/>
        </w:rPr>
        <w:t>- предоставления социальных выплат молодым семьям в основном на приобретение и частично на строительство жилья;</w:t>
      </w:r>
    </w:p>
    <w:p w:rsidR="007C6F2B" w:rsidRPr="00AD31E6" w:rsidRDefault="007C6F2B" w:rsidP="00853538">
      <w:pPr>
        <w:ind w:firstLine="709"/>
        <w:rPr>
          <w:rFonts w:eastAsia="Times New Roman" w:cs="Times New Roman"/>
          <w:szCs w:val="28"/>
          <w:lang w:eastAsia="ru-RU"/>
        </w:rPr>
      </w:pPr>
      <w:r w:rsidRPr="00AD31E6">
        <w:rPr>
          <w:rFonts w:eastAsia="Times New Roman" w:cs="Times New Roman"/>
          <w:szCs w:val="28"/>
          <w:lang w:eastAsia="ru-RU"/>
        </w:rPr>
        <w:t>- компенсации части затрат на приобретение или строительство жилья в случае рождения (усыновления) ребенка;</w:t>
      </w:r>
    </w:p>
    <w:p w:rsidR="00853538" w:rsidRDefault="007C6F2B" w:rsidP="0022649B">
      <w:pPr>
        <w:ind w:firstLine="709"/>
        <w:rPr>
          <w:rFonts w:eastAsia="Times New Roman" w:cs="Times New Roman"/>
          <w:szCs w:val="28"/>
          <w:lang w:eastAsia="ru-RU"/>
        </w:rPr>
      </w:pPr>
      <w:r w:rsidRPr="00AD31E6">
        <w:rPr>
          <w:rFonts w:eastAsia="Times New Roman" w:cs="Times New Roman"/>
          <w:szCs w:val="28"/>
          <w:lang w:eastAsia="ru-RU"/>
        </w:rPr>
        <w:t>- ипотечное кредитование молодых семей.</w:t>
      </w:r>
    </w:p>
    <w:p w:rsidR="0022649B" w:rsidRPr="00AD31E6" w:rsidRDefault="0022649B" w:rsidP="0022649B">
      <w:pPr>
        <w:ind w:firstLine="709"/>
        <w:rPr>
          <w:rFonts w:eastAsia="Times New Roman" w:cs="Times New Roman"/>
          <w:szCs w:val="28"/>
          <w:lang w:eastAsia="ru-RU"/>
        </w:rPr>
      </w:pPr>
    </w:p>
    <w:p w:rsidR="007C6F2B" w:rsidRDefault="007C6F2B" w:rsidP="00853538">
      <w:pPr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bookmarkStart w:id="2" w:name="sub_200"/>
      <w:r w:rsidRPr="000E6389">
        <w:rPr>
          <w:rFonts w:eastAsia="Times New Roman" w:cs="Times New Roman"/>
          <w:b/>
          <w:szCs w:val="28"/>
          <w:lang w:eastAsia="ru-RU"/>
        </w:rPr>
        <w:t xml:space="preserve">2. </w:t>
      </w:r>
      <w:r w:rsidR="00853538">
        <w:rPr>
          <w:rFonts w:eastAsia="Times New Roman" w:cs="Times New Roman"/>
          <w:b/>
          <w:szCs w:val="28"/>
          <w:lang w:eastAsia="ru-RU"/>
        </w:rPr>
        <w:t>Ц</w:t>
      </w:r>
      <w:r w:rsidRPr="000E6389">
        <w:rPr>
          <w:rFonts w:eastAsia="Times New Roman" w:cs="Times New Roman"/>
          <w:b/>
          <w:szCs w:val="28"/>
          <w:lang w:eastAsia="ru-RU"/>
        </w:rPr>
        <w:t xml:space="preserve">ели и задачи </w:t>
      </w:r>
      <w:r w:rsidR="00853538">
        <w:rPr>
          <w:rFonts w:eastAsia="Times New Roman" w:cs="Times New Roman"/>
          <w:b/>
          <w:szCs w:val="28"/>
          <w:lang w:eastAsia="ru-RU"/>
        </w:rPr>
        <w:t xml:space="preserve">муниципальной </w:t>
      </w:r>
      <w:r w:rsidRPr="000E6389">
        <w:rPr>
          <w:rFonts w:eastAsia="Times New Roman" w:cs="Times New Roman"/>
          <w:b/>
          <w:szCs w:val="28"/>
          <w:lang w:eastAsia="ru-RU"/>
        </w:rPr>
        <w:t>Программы</w:t>
      </w:r>
    </w:p>
    <w:p w:rsidR="00853538" w:rsidRPr="000E6389" w:rsidRDefault="00853538" w:rsidP="00853538">
      <w:pPr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bookmarkEnd w:id="2"/>
    <w:p w:rsidR="007C6F2B" w:rsidRPr="00DB289D" w:rsidRDefault="007C6F2B" w:rsidP="00853538">
      <w:pPr>
        <w:ind w:firstLine="709"/>
        <w:rPr>
          <w:rFonts w:eastAsia="Times New Roman" w:cs="Times New Roman"/>
          <w:b/>
          <w:szCs w:val="28"/>
          <w:lang w:eastAsia="ru-RU"/>
        </w:rPr>
      </w:pPr>
      <w:r w:rsidRPr="00AD31E6">
        <w:rPr>
          <w:rFonts w:eastAsia="Times New Roman" w:cs="Times New Roman"/>
          <w:szCs w:val="28"/>
          <w:lang w:eastAsia="ru-RU"/>
        </w:rPr>
        <w:t>Основная цель Программы –</w:t>
      </w:r>
      <w:r w:rsidR="004C7399" w:rsidRPr="004C7399">
        <w:rPr>
          <w:rFonts w:eastAsia="Times New Roman" w:cs="Times New Roman"/>
          <w:spacing w:val="-20"/>
          <w:sz w:val="26"/>
          <w:szCs w:val="26"/>
          <w:lang w:eastAsia="ru-RU"/>
        </w:rPr>
        <w:t xml:space="preserve"> </w:t>
      </w:r>
      <w:r w:rsidR="004C7399" w:rsidRPr="004C7399">
        <w:rPr>
          <w:rFonts w:eastAsia="Times New Roman" w:cs="Times New Roman"/>
          <w:spacing w:val="-20"/>
          <w:szCs w:val="28"/>
          <w:lang w:eastAsia="ru-RU"/>
        </w:rPr>
        <w:t>обеспечение жилыми помещениями молодых семей, состоящих на учете и нуждающихся в улучшении жилищных условий.</w:t>
      </w:r>
      <w:r w:rsidR="004C7399" w:rsidRPr="00AD31E6">
        <w:rPr>
          <w:rFonts w:eastAsia="Times New Roman" w:cs="Times New Roman"/>
          <w:spacing w:val="-20"/>
          <w:sz w:val="26"/>
          <w:szCs w:val="26"/>
          <w:lang w:eastAsia="ru-RU"/>
        </w:rPr>
        <w:t xml:space="preserve"> </w:t>
      </w:r>
      <w:r w:rsidRPr="00AD31E6">
        <w:rPr>
          <w:rFonts w:eastAsia="Times New Roman" w:cs="Times New Roman"/>
          <w:szCs w:val="28"/>
          <w:lang w:eastAsia="ru-RU"/>
        </w:rPr>
        <w:t xml:space="preserve"> </w:t>
      </w:r>
    </w:p>
    <w:p w:rsidR="007C6F2B" w:rsidRPr="00AD31E6" w:rsidRDefault="007C6F2B" w:rsidP="00853538">
      <w:pPr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AD31E6">
        <w:rPr>
          <w:rFonts w:eastAsia="Times New Roman" w:cs="Times New Roman"/>
          <w:szCs w:val="28"/>
          <w:lang w:eastAsia="ru-RU"/>
        </w:rPr>
        <w:t>Основные задачи Программы:</w:t>
      </w:r>
    </w:p>
    <w:p w:rsidR="007C6F2B" w:rsidRPr="00AD31E6" w:rsidRDefault="007C6F2B" w:rsidP="00853538">
      <w:pPr>
        <w:ind w:firstLine="709"/>
        <w:rPr>
          <w:rFonts w:eastAsia="Times New Roman" w:cs="Times New Roman"/>
          <w:szCs w:val="28"/>
          <w:lang w:eastAsia="ru-RU"/>
        </w:rPr>
      </w:pPr>
      <w:r w:rsidRPr="00AD31E6">
        <w:rPr>
          <w:rFonts w:eastAsia="Times New Roman" w:cs="Times New Roman"/>
          <w:szCs w:val="28"/>
          <w:lang w:eastAsia="ru-RU"/>
        </w:rPr>
        <w:t>предоставление молодым семьям-участникам подпрограммы социальных выплат на приобретение жилья или строительство индивидуального жилого дома;</w:t>
      </w:r>
    </w:p>
    <w:p w:rsidR="007C6F2B" w:rsidRPr="00AD31E6" w:rsidRDefault="007C6F2B" w:rsidP="00853538">
      <w:pPr>
        <w:ind w:firstLine="709"/>
        <w:rPr>
          <w:rFonts w:eastAsia="Times New Roman" w:cs="Times New Roman"/>
          <w:szCs w:val="28"/>
          <w:lang w:eastAsia="ru-RU"/>
        </w:rPr>
      </w:pPr>
      <w:r w:rsidRPr="00AD31E6">
        <w:rPr>
          <w:rFonts w:eastAsia="Times New Roman" w:cs="Times New Roman"/>
          <w:szCs w:val="28"/>
          <w:lang w:eastAsia="ru-RU"/>
        </w:rPr>
        <w:t>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кредиты и займы, в том числе ипотечных жилищных кредитов для приобретения жилого помещения или строительства индивидуального жилого дома;</w:t>
      </w:r>
    </w:p>
    <w:p w:rsidR="007C6F2B" w:rsidRDefault="007C6F2B" w:rsidP="00853538">
      <w:pPr>
        <w:ind w:firstLine="709"/>
        <w:rPr>
          <w:rFonts w:eastAsia="Times New Roman" w:cs="Times New Roman"/>
          <w:szCs w:val="28"/>
          <w:lang w:eastAsia="ru-RU"/>
        </w:rPr>
      </w:pPr>
      <w:r w:rsidRPr="00AD31E6">
        <w:rPr>
          <w:rFonts w:eastAsia="Times New Roman" w:cs="Times New Roman"/>
          <w:szCs w:val="28"/>
          <w:lang w:eastAsia="ru-RU"/>
        </w:rPr>
        <w:t>мобилизация внебюджетных и бюджетных ресурсов на финансирование приобретение (строительства) жилья молодым семьям.</w:t>
      </w:r>
    </w:p>
    <w:p w:rsidR="00EA3B06" w:rsidRDefault="00EA3B06" w:rsidP="00EA3B06">
      <w:pPr>
        <w:jc w:val="center"/>
        <w:rPr>
          <w:rFonts w:cs="Times New Roman"/>
          <w:b/>
          <w:sz w:val="24"/>
          <w:szCs w:val="24"/>
          <w:lang w:eastAsia="ru-RU"/>
        </w:rPr>
      </w:pPr>
    </w:p>
    <w:p w:rsidR="00EA3B06" w:rsidRPr="004C7399" w:rsidRDefault="00EA3B06" w:rsidP="00EA3B06">
      <w:pPr>
        <w:jc w:val="center"/>
        <w:rPr>
          <w:rFonts w:cs="Times New Roman"/>
          <w:b/>
          <w:szCs w:val="28"/>
          <w:lang w:eastAsia="ru-RU"/>
        </w:rPr>
      </w:pPr>
      <w:r w:rsidRPr="004C7399">
        <w:rPr>
          <w:rFonts w:cs="Times New Roman"/>
          <w:b/>
          <w:szCs w:val="28"/>
          <w:lang w:eastAsia="ru-RU"/>
        </w:rPr>
        <w:t>3. Целевые показатели муниципальной Программы</w:t>
      </w:r>
    </w:p>
    <w:p w:rsidR="009E54A3" w:rsidRDefault="009E54A3" w:rsidP="009E54A3">
      <w:pPr>
        <w:ind w:firstLine="709"/>
        <w:rPr>
          <w:rFonts w:eastAsia="Times New Roman" w:cs="Times New Roman"/>
          <w:szCs w:val="28"/>
          <w:lang w:eastAsia="ru-RU"/>
        </w:rPr>
      </w:pPr>
    </w:p>
    <w:p w:rsidR="009E54A3" w:rsidRPr="00AD31E6" w:rsidRDefault="009E54A3" w:rsidP="009E54A3">
      <w:pPr>
        <w:ind w:firstLine="709"/>
        <w:rPr>
          <w:rFonts w:eastAsia="Times New Roman" w:cs="Times New Roman"/>
          <w:szCs w:val="28"/>
          <w:lang w:eastAsia="ru-RU"/>
        </w:rPr>
      </w:pPr>
      <w:r w:rsidRPr="004C7399">
        <w:rPr>
          <w:rFonts w:eastAsia="Times New Roman" w:cs="Times New Roman"/>
          <w:szCs w:val="28"/>
          <w:lang w:eastAsia="ru-RU"/>
        </w:rPr>
        <w:t>Реализация мероприятий Программы позволит обеспечить жилыми помещениями 1 молодую семью.</w:t>
      </w:r>
    </w:p>
    <w:p w:rsidR="007C6F2B" w:rsidRPr="00AD31E6" w:rsidRDefault="007C6F2B" w:rsidP="00853538">
      <w:pPr>
        <w:ind w:firstLine="709"/>
        <w:rPr>
          <w:rFonts w:eastAsia="Times New Roman" w:cs="Times New Roman"/>
          <w:szCs w:val="28"/>
          <w:lang w:eastAsia="ru-RU"/>
        </w:rPr>
      </w:pPr>
    </w:p>
    <w:p w:rsidR="00BC74B5" w:rsidRPr="004C7399" w:rsidRDefault="00EA3B06" w:rsidP="00BC74B5">
      <w:pPr>
        <w:jc w:val="center"/>
        <w:rPr>
          <w:rFonts w:cs="Times New Roman"/>
          <w:szCs w:val="28"/>
        </w:rPr>
      </w:pPr>
      <w:bookmarkStart w:id="3" w:name="sub_300"/>
      <w:r w:rsidRPr="004C7399">
        <w:rPr>
          <w:rFonts w:eastAsia="Times New Roman" w:cs="Times New Roman"/>
          <w:b/>
          <w:szCs w:val="28"/>
          <w:lang w:eastAsia="ru-RU"/>
        </w:rPr>
        <w:t>4</w:t>
      </w:r>
      <w:r w:rsidR="007C6F2B" w:rsidRPr="004C7399">
        <w:rPr>
          <w:rFonts w:eastAsia="Times New Roman" w:cs="Times New Roman"/>
          <w:b/>
          <w:szCs w:val="28"/>
          <w:lang w:eastAsia="ru-RU"/>
        </w:rPr>
        <w:t xml:space="preserve">. </w:t>
      </w:r>
      <w:r w:rsidR="00BC74B5" w:rsidRPr="004C7399">
        <w:rPr>
          <w:rFonts w:eastAsia="Times New Roman" w:cs="Times New Roman"/>
          <w:b/>
          <w:szCs w:val="28"/>
        </w:rPr>
        <w:t>Прогноз конечных результатов муниципальной Программы,</w:t>
      </w:r>
    </w:p>
    <w:p w:rsidR="00BC74B5" w:rsidRPr="004C7399" w:rsidRDefault="00BC74B5" w:rsidP="00BC74B5">
      <w:pPr>
        <w:jc w:val="center"/>
        <w:rPr>
          <w:rFonts w:eastAsia="Times New Roman" w:cs="Times New Roman"/>
          <w:b/>
          <w:szCs w:val="28"/>
        </w:rPr>
      </w:pPr>
      <w:r w:rsidRPr="004C7399">
        <w:rPr>
          <w:rFonts w:eastAsia="Times New Roman" w:cs="Times New Roman"/>
          <w:b/>
          <w:szCs w:val="28"/>
        </w:rPr>
        <w:t>сроки и этапы реализации муниципальной Программы.</w:t>
      </w:r>
    </w:p>
    <w:p w:rsidR="00853538" w:rsidRPr="004C7399" w:rsidRDefault="00853538" w:rsidP="00853538">
      <w:pPr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bookmarkEnd w:id="3"/>
    <w:p w:rsidR="007C6F2B" w:rsidRPr="00AD31E6" w:rsidRDefault="007C6F2B" w:rsidP="00853538">
      <w:pPr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AD31E6">
        <w:rPr>
          <w:rFonts w:eastAsia="Times New Roman" w:cs="Times New Roman"/>
          <w:szCs w:val="28"/>
          <w:lang w:eastAsia="ru-RU"/>
        </w:rPr>
        <w:t xml:space="preserve">Программа обеспечения жилыми помещениями молодых семей в районе рассчитана на период </w:t>
      </w:r>
      <w:r w:rsidR="009C2BF5">
        <w:rPr>
          <w:rFonts w:eastAsia="Times New Roman" w:cs="Times New Roman"/>
          <w:szCs w:val="28"/>
          <w:lang w:eastAsia="ru-RU"/>
        </w:rPr>
        <w:t>2024 год.</w:t>
      </w:r>
    </w:p>
    <w:p w:rsidR="009F4EEC" w:rsidRDefault="00EA3B06" w:rsidP="009F4EEC">
      <w:pPr>
        <w:rPr>
          <w:sz w:val="26"/>
          <w:szCs w:val="26"/>
        </w:rPr>
      </w:pPr>
      <w:bookmarkStart w:id="4" w:name="sub_400"/>
      <w:r w:rsidRPr="00AD31E6">
        <w:rPr>
          <w:rFonts w:eastAsia="Times New Roman" w:cs="Times New Roman"/>
          <w:szCs w:val="28"/>
          <w:lang w:eastAsia="ru-RU"/>
        </w:rPr>
        <w:t xml:space="preserve">В ходе строительства жилых помещений и реализации Программы планируется освоить </w:t>
      </w:r>
      <w:r w:rsidRPr="0022649B">
        <w:rPr>
          <w:rFonts w:eastAsia="Times New Roman" w:cs="Times New Roman"/>
          <w:b/>
          <w:spacing w:val="-20"/>
          <w:szCs w:val="28"/>
          <w:lang w:eastAsia="ru-RU"/>
        </w:rPr>
        <w:t>1155,117 60</w:t>
      </w:r>
      <w:r>
        <w:rPr>
          <w:rFonts w:eastAsia="Times New Roman" w:cs="Times New Roman"/>
          <w:b/>
          <w:i/>
          <w:spacing w:val="-20"/>
          <w:sz w:val="26"/>
          <w:szCs w:val="26"/>
          <w:lang w:eastAsia="ru-RU"/>
        </w:rPr>
        <w:t xml:space="preserve"> </w:t>
      </w:r>
      <w:r w:rsidRPr="00AD31E6">
        <w:rPr>
          <w:rFonts w:eastAsia="Times New Roman" w:cs="Times New Roman"/>
          <w:szCs w:val="28"/>
          <w:lang w:eastAsia="ru-RU"/>
        </w:rPr>
        <w:t>тыс. рублей, обеспечив при этом новые рабочие места в строительном комплексе района и дополнительные налоговые сборы в экономику района. Успешное выполнение мероприятий Программы позволит обеспечить:</w:t>
      </w:r>
      <w:r w:rsidR="009F4EEC" w:rsidRPr="009F4EEC">
        <w:rPr>
          <w:sz w:val="26"/>
          <w:szCs w:val="26"/>
        </w:rPr>
        <w:t xml:space="preserve"> </w:t>
      </w:r>
    </w:p>
    <w:p w:rsidR="009F4EEC" w:rsidRPr="009F4EEC" w:rsidRDefault="009F4EEC" w:rsidP="009F4EEC">
      <w:pPr>
        <w:ind w:firstLine="851"/>
        <w:rPr>
          <w:szCs w:val="28"/>
        </w:rPr>
      </w:pPr>
      <w:r w:rsidRPr="009F4EEC">
        <w:rPr>
          <w:szCs w:val="28"/>
        </w:rPr>
        <w:t>- обеспечить жильем молодые семьи;</w:t>
      </w:r>
    </w:p>
    <w:p w:rsidR="009F4EEC" w:rsidRPr="009F4EEC" w:rsidRDefault="009F4EEC" w:rsidP="009F4EEC">
      <w:pPr>
        <w:ind w:firstLine="851"/>
        <w:rPr>
          <w:szCs w:val="28"/>
        </w:rPr>
      </w:pPr>
      <w:r w:rsidRPr="009F4EEC">
        <w:rPr>
          <w:szCs w:val="28"/>
        </w:rPr>
        <w:t>-создать условия для повышения уровня обеспеченности жильем молодых семей;</w:t>
      </w:r>
    </w:p>
    <w:p w:rsidR="009F4EEC" w:rsidRPr="009F4EEC" w:rsidRDefault="009F4EEC" w:rsidP="009F4EEC">
      <w:pPr>
        <w:ind w:firstLine="851"/>
        <w:rPr>
          <w:szCs w:val="28"/>
        </w:rPr>
      </w:pPr>
      <w:r w:rsidRPr="009F4EEC">
        <w:rPr>
          <w:szCs w:val="28"/>
        </w:rPr>
        <w:t>- привлечь в жилищную сферу дополнительные финансовые средства кредитных и других организаций, предоставляющих жилищные кредиты и займы, в том числе ипотечные, а также собственные средства граждан;</w:t>
      </w:r>
    </w:p>
    <w:p w:rsidR="009F4EEC" w:rsidRPr="009F4EEC" w:rsidRDefault="009F4EEC" w:rsidP="009F4EEC">
      <w:pPr>
        <w:ind w:firstLine="851"/>
        <w:rPr>
          <w:rFonts w:eastAsia="Times New Roman" w:cs="Times New Roman"/>
          <w:szCs w:val="28"/>
          <w:lang w:eastAsia="ru-RU"/>
        </w:rPr>
      </w:pPr>
      <w:r w:rsidRPr="009F4EEC">
        <w:rPr>
          <w:rFonts w:eastAsia="Times New Roman" w:cs="Times New Roman"/>
          <w:szCs w:val="28"/>
          <w:lang w:eastAsia="ru-RU"/>
        </w:rPr>
        <w:lastRenderedPageBreak/>
        <w:t>- совершенствование механизма оказания поддержки молодым семьям в решении жилищного вопроса;</w:t>
      </w:r>
    </w:p>
    <w:p w:rsidR="009F4EEC" w:rsidRPr="009F4EEC" w:rsidRDefault="009F4EEC" w:rsidP="009F4EEC">
      <w:pPr>
        <w:ind w:firstLine="851"/>
        <w:rPr>
          <w:rFonts w:eastAsia="Times New Roman" w:cs="Times New Roman"/>
          <w:szCs w:val="28"/>
          <w:lang w:eastAsia="ru-RU"/>
        </w:rPr>
      </w:pPr>
      <w:r w:rsidRPr="009F4EEC">
        <w:rPr>
          <w:rFonts w:eastAsia="Times New Roman" w:cs="Times New Roman"/>
          <w:szCs w:val="28"/>
          <w:lang w:eastAsia="ru-RU"/>
        </w:rPr>
        <w:t>-развитие и закрепление положительных демографических тенденций в обществе;</w:t>
      </w:r>
    </w:p>
    <w:p w:rsidR="00EA3B06" w:rsidRPr="009F4EEC" w:rsidRDefault="009F4EEC" w:rsidP="009F4EEC">
      <w:pPr>
        <w:ind w:firstLine="851"/>
        <w:rPr>
          <w:rFonts w:eastAsia="Times New Roman" w:cs="Times New Roman"/>
          <w:szCs w:val="28"/>
          <w:lang w:eastAsia="ru-RU"/>
        </w:rPr>
      </w:pPr>
      <w:r w:rsidRPr="009F4EEC">
        <w:rPr>
          <w:rFonts w:eastAsia="Times New Roman" w:cs="Times New Roman"/>
          <w:szCs w:val="28"/>
          <w:lang w:eastAsia="ru-RU"/>
        </w:rPr>
        <w:t>-укрепление семейных отношений и снижение социальной напряженности в обществе.</w:t>
      </w:r>
    </w:p>
    <w:p w:rsidR="00EA3B06" w:rsidRPr="009F4EEC" w:rsidRDefault="00EA3B06" w:rsidP="00EA3B06">
      <w:pPr>
        <w:ind w:firstLine="709"/>
        <w:rPr>
          <w:rFonts w:eastAsia="Times New Roman" w:cs="Times New Roman"/>
          <w:szCs w:val="28"/>
          <w:lang w:eastAsia="ru-RU"/>
        </w:rPr>
      </w:pPr>
      <w:r w:rsidRPr="009F4EEC">
        <w:rPr>
          <w:rFonts w:eastAsia="Times New Roman" w:cs="Times New Roman"/>
          <w:szCs w:val="28"/>
          <w:lang w:eastAsia="ru-RU"/>
        </w:rPr>
        <w:t>Начало реализации муниципальной Программы 01.01</w:t>
      </w:r>
      <w:r w:rsidR="009F4EEC" w:rsidRPr="009F4EEC">
        <w:rPr>
          <w:rFonts w:eastAsia="Times New Roman" w:cs="Times New Roman"/>
          <w:szCs w:val="28"/>
          <w:lang w:eastAsia="ru-RU"/>
        </w:rPr>
        <w:t>.2024 год, завершение 31.12.2024</w:t>
      </w:r>
      <w:r w:rsidRPr="009F4EEC">
        <w:rPr>
          <w:rFonts w:eastAsia="Times New Roman" w:cs="Times New Roman"/>
          <w:szCs w:val="28"/>
          <w:lang w:eastAsia="ru-RU"/>
        </w:rPr>
        <w:t xml:space="preserve"> год.</w:t>
      </w:r>
    </w:p>
    <w:p w:rsidR="00EA3B06" w:rsidRPr="00AD31E6" w:rsidRDefault="00EA3B06" w:rsidP="00EA3B06">
      <w:pPr>
        <w:ind w:firstLine="709"/>
        <w:rPr>
          <w:rFonts w:eastAsia="Times New Roman" w:cs="Times New Roman"/>
          <w:szCs w:val="28"/>
          <w:lang w:eastAsia="ru-RU"/>
        </w:rPr>
      </w:pPr>
      <w:r w:rsidRPr="009F4EEC">
        <w:rPr>
          <w:rFonts w:eastAsia="Times New Roman" w:cs="Times New Roman"/>
          <w:szCs w:val="28"/>
          <w:lang w:eastAsia="ru-RU"/>
        </w:rPr>
        <w:t>Этапы реализации: 1 этап – 2024 год.</w:t>
      </w:r>
    </w:p>
    <w:p w:rsidR="00853538" w:rsidRDefault="00853538" w:rsidP="00853538">
      <w:pPr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7C6F2B" w:rsidRDefault="00205CA0" w:rsidP="00853538">
      <w:pPr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5</w:t>
      </w:r>
      <w:r w:rsidR="007C6F2B" w:rsidRPr="00AD31E6">
        <w:rPr>
          <w:rFonts w:eastAsia="Times New Roman" w:cs="Times New Roman"/>
          <w:b/>
          <w:szCs w:val="28"/>
          <w:lang w:eastAsia="ru-RU"/>
        </w:rPr>
        <w:t xml:space="preserve">. </w:t>
      </w:r>
      <w:r>
        <w:rPr>
          <w:rFonts w:eastAsia="Times New Roman" w:cs="Times New Roman"/>
          <w:b/>
          <w:szCs w:val="28"/>
          <w:lang w:eastAsia="ru-RU"/>
        </w:rPr>
        <w:t xml:space="preserve">Перечень основных </w:t>
      </w:r>
      <w:r w:rsidR="007C6F2B" w:rsidRPr="00AD31E6">
        <w:rPr>
          <w:rFonts w:eastAsia="Times New Roman" w:cs="Times New Roman"/>
          <w:b/>
          <w:szCs w:val="28"/>
          <w:lang w:eastAsia="ru-RU"/>
        </w:rPr>
        <w:t>мероприятий</w:t>
      </w:r>
      <w:r>
        <w:rPr>
          <w:rFonts w:eastAsia="Times New Roman" w:cs="Times New Roman"/>
          <w:b/>
          <w:szCs w:val="28"/>
          <w:lang w:eastAsia="ru-RU"/>
        </w:rPr>
        <w:t xml:space="preserve"> Программы</w:t>
      </w:r>
    </w:p>
    <w:p w:rsidR="00853538" w:rsidRPr="00AD31E6" w:rsidRDefault="00853538" w:rsidP="00853538">
      <w:pPr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bookmarkEnd w:id="4"/>
    <w:p w:rsidR="007C6F2B" w:rsidRPr="00AD31E6" w:rsidRDefault="00853538" w:rsidP="00853538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</w:t>
      </w:r>
      <w:r w:rsidR="007C6F2B" w:rsidRPr="00AD31E6">
        <w:rPr>
          <w:rFonts w:eastAsia="Times New Roman" w:cs="Times New Roman"/>
          <w:szCs w:val="28"/>
          <w:lang w:eastAsia="ru-RU"/>
        </w:rPr>
        <w:t xml:space="preserve"> соответствии с постановленными целью и задачами система мероприятий по реализации Программы включает в себя комплекс мероприятий по трем основным направлениям:</w:t>
      </w:r>
    </w:p>
    <w:p w:rsidR="007C6F2B" w:rsidRPr="00AD31E6" w:rsidRDefault="007C6F2B" w:rsidP="00853538">
      <w:pPr>
        <w:ind w:firstLine="709"/>
        <w:rPr>
          <w:rFonts w:eastAsia="Times New Roman" w:cs="Times New Roman"/>
          <w:szCs w:val="28"/>
          <w:lang w:eastAsia="ru-RU"/>
        </w:rPr>
      </w:pPr>
      <w:r w:rsidRPr="00AD31E6">
        <w:rPr>
          <w:rFonts w:eastAsia="Times New Roman" w:cs="Times New Roman"/>
          <w:szCs w:val="28"/>
          <w:lang w:eastAsia="ru-RU"/>
        </w:rPr>
        <w:t>- правовое и методологическое обеспечение мероприятий по улучшению жилищных условий молодых семей, состоящих на учете нуждающихся в улучшении жилищных условий;</w:t>
      </w:r>
    </w:p>
    <w:p w:rsidR="007C6F2B" w:rsidRPr="00AD31E6" w:rsidRDefault="007C6F2B" w:rsidP="00853538">
      <w:pPr>
        <w:ind w:firstLine="709"/>
        <w:rPr>
          <w:rFonts w:eastAsia="Times New Roman" w:cs="Times New Roman"/>
          <w:szCs w:val="28"/>
          <w:lang w:eastAsia="ru-RU"/>
        </w:rPr>
      </w:pPr>
      <w:r w:rsidRPr="00AD31E6">
        <w:rPr>
          <w:rFonts w:eastAsia="Times New Roman" w:cs="Times New Roman"/>
          <w:szCs w:val="28"/>
          <w:lang w:eastAsia="ru-RU"/>
        </w:rPr>
        <w:t>- финансовое обеспечение Программы и практическая деятельность по обеспечению жильем молодых семей;</w:t>
      </w:r>
    </w:p>
    <w:p w:rsidR="007C6F2B" w:rsidRPr="00AD31E6" w:rsidRDefault="007C6F2B" w:rsidP="00853538">
      <w:pPr>
        <w:ind w:firstLine="709"/>
        <w:rPr>
          <w:rFonts w:eastAsia="Times New Roman" w:cs="Times New Roman"/>
          <w:szCs w:val="28"/>
          <w:lang w:eastAsia="ru-RU"/>
        </w:rPr>
      </w:pPr>
      <w:r w:rsidRPr="00AD31E6">
        <w:rPr>
          <w:rFonts w:eastAsia="Times New Roman" w:cs="Times New Roman"/>
          <w:szCs w:val="28"/>
          <w:lang w:eastAsia="ru-RU"/>
        </w:rPr>
        <w:t>- организационное обеспечение реализации Программы.</w:t>
      </w:r>
    </w:p>
    <w:p w:rsidR="007C6F2B" w:rsidRPr="00AD31E6" w:rsidRDefault="00205CA0" w:rsidP="00853538">
      <w:pPr>
        <w:ind w:firstLine="709"/>
        <w:rPr>
          <w:rFonts w:eastAsia="Times New Roman" w:cs="Times New Roman"/>
          <w:szCs w:val="28"/>
          <w:lang w:eastAsia="ru-RU"/>
        </w:rPr>
      </w:pPr>
      <w:bookmarkStart w:id="5" w:name="sub_4041"/>
      <w:r>
        <w:rPr>
          <w:rFonts w:eastAsia="Times New Roman" w:cs="Times New Roman"/>
          <w:szCs w:val="28"/>
          <w:lang w:eastAsia="ru-RU"/>
        </w:rPr>
        <w:t>5</w:t>
      </w:r>
      <w:r w:rsidR="007C6F2B" w:rsidRPr="00AD31E6">
        <w:rPr>
          <w:rFonts w:eastAsia="Times New Roman" w:cs="Times New Roman"/>
          <w:szCs w:val="28"/>
          <w:lang w:eastAsia="ru-RU"/>
        </w:rPr>
        <w:t>.1. Правовое и методологическое обеспечение Программы.</w:t>
      </w:r>
    </w:p>
    <w:p w:rsidR="007C6F2B" w:rsidRPr="00AD31E6" w:rsidRDefault="00205CA0" w:rsidP="00853538">
      <w:pPr>
        <w:ind w:firstLine="709"/>
        <w:rPr>
          <w:rFonts w:eastAsia="Times New Roman" w:cs="Times New Roman"/>
          <w:szCs w:val="28"/>
          <w:lang w:eastAsia="ru-RU"/>
        </w:rPr>
      </w:pPr>
      <w:bookmarkStart w:id="6" w:name="sub_40411"/>
      <w:bookmarkEnd w:id="5"/>
      <w:r>
        <w:rPr>
          <w:rFonts w:eastAsia="Times New Roman" w:cs="Times New Roman"/>
          <w:szCs w:val="28"/>
          <w:lang w:eastAsia="ru-RU"/>
        </w:rPr>
        <w:t>5</w:t>
      </w:r>
      <w:r w:rsidR="007C6F2B" w:rsidRPr="00AD31E6">
        <w:rPr>
          <w:rFonts w:eastAsia="Times New Roman" w:cs="Times New Roman"/>
          <w:szCs w:val="28"/>
          <w:lang w:eastAsia="ru-RU"/>
        </w:rPr>
        <w:t>.1.1. Совершенствование нормативно-правовой базы.</w:t>
      </w:r>
    </w:p>
    <w:bookmarkEnd w:id="6"/>
    <w:p w:rsidR="007C6F2B" w:rsidRPr="00AD31E6" w:rsidRDefault="007C6F2B" w:rsidP="00853538">
      <w:pPr>
        <w:ind w:firstLine="709"/>
        <w:rPr>
          <w:rFonts w:eastAsia="Times New Roman" w:cs="Times New Roman"/>
          <w:szCs w:val="28"/>
          <w:lang w:eastAsia="ru-RU"/>
        </w:rPr>
      </w:pPr>
      <w:r w:rsidRPr="00AD31E6">
        <w:rPr>
          <w:rFonts w:eastAsia="Times New Roman" w:cs="Times New Roman"/>
          <w:szCs w:val="28"/>
          <w:lang w:eastAsia="ru-RU"/>
        </w:rPr>
        <w:t>Юридические вопросы обеспечения жильем молодых семей, состоящих на учете нуждающихся, решаются в рамках жилищного законодательства.</w:t>
      </w:r>
    </w:p>
    <w:p w:rsidR="007C6F2B" w:rsidRPr="00AD31E6" w:rsidRDefault="007C6F2B" w:rsidP="00853538">
      <w:pPr>
        <w:ind w:firstLine="709"/>
        <w:rPr>
          <w:rFonts w:eastAsia="Times New Roman" w:cs="Times New Roman"/>
          <w:szCs w:val="28"/>
          <w:lang w:eastAsia="ru-RU"/>
        </w:rPr>
      </w:pPr>
      <w:r w:rsidRPr="00AD31E6">
        <w:rPr>
          <w:rFonts w:eastAsia="Times New Roman" w:cs="Times New Roman"/>
          <w:szCs w:val="28"/>
          <w:lang w:eastAsia="ru-RU"/>
        </w:rPr>
        <w:t>Реализация Программы предполагает совершенствование областной и районной нормативно-правовой базы, определяющей условия предоставления жилья молодым семьям.</w:t>
      </w:r>
    </w:p>
    <w:p w:rsidR="007C6F2B" w:rsidRPr="00AD31E6" w:rsidRDefault="00853538" w:rsidP="00853538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</w:t>
      </w:r>
      <w:r w:rsidR="007C6F2B" w:rsidRPr="00AD31E6">
        <w:rPr>
          <w:rFonts w:eastAsia="Times New Roman" w:cs="Times New Roman"/>
          <w:szCs w:val="28"/>
          <w:lang w:eastAsia="ru-RU"/>
        </w:rPr>
        <w:t>частник Программы - молодая семья, в том числе молодая семья, имеющая одного и более детей, где один из супругов не является гражданином Российской Федерации, а так же неполная молодая семья, состоящая из одного молодого родителя являющегося гражданином Российской Федерации, и одного и более детей, возраст каждого из супругов либо одного родителя в неполной семье не превышает 35 лет, признанная в установленном порядке, нуждающейся в улучшении жилищных условий и постоянно проживающая на территории Озинского муниципального района.</w:t>
      </w:r>
    </w:p>
    <w:p w:rsidR="007C6F2B" w:rsidRPr="00AD31E6" w:rsidRDefault="007C6F2B" w:rsidP="00853538">
      <w:pPr>
        <w:ind w:firstLine="709"/>
        <w:rPr>
          <w:rFonts w:eastAsia="Times New Roman" w:cs="Times New Roman"/>
          <w:szCs w:val="28"/>
          <w:lang w:eastAsia="ru-RU"/>
        </w:rPr>
      </w:pPr>
      <w:r w:rsidRPr="00AD31E6">
        <w:rPr>
          <w:rFonts w:eastAsia="Times New Roman" w:cs="Times New Roman"/>
          <w:szCs w:val="28"/>
          <w:lang w:eastAsia="ru-RU"/>
        </w:rPr>
        <w:t>При этом должны учитываться следующие положения:</w:t>
      </w:r>
    </w:p>
    <w:p w:rsidR="007C6F2B" w:rsidRPr="00AD31E6" w:rsidRDefault="007C6F2B" w:rsidP="00853538">
      <w:pPr>
        <w:ind w:firstLine="709"/>
        <w:rPr>
          <w:rFonts w:eastAsia="Times New Roman" w:cs="Times New Roman"/>
          <w:szCs w:val="28"/>
          <w:lang w:eastAsia="ru-RU"/>
        </w:rPr>
      </w:pPr>
      <w:r w:rsidRPr="00AD31E6">
        <w:rPr>
          <w:rFonts w:eastAsia="Times New Roman" w:cs="Times New Roman"/>
          <w:szCs w:val="28"/>
          <w:lang w:eastAsia="ru-RU"/>
        </w:rPr>
        <w:t>- малоимущие молодые семьи, состоящие на учете нуждающихся в улучшении жилищных условий в органах местного самоуправления, обеспечиваются жильем из государственного и муниципального жилищных фондов в установленном порядке по договорам социального найма;</w:t>
      </w:r>
    </w:p>
    <w:p w:rsidR="007C6F2B" w:rsidRPr="00AD31E6" w:rsidRDefault="007C6F2B" w:rsidP="00853538">
      <w:pPr>
        <w:ind w:firstLine="709"/>
        <w:rPr>
          <w:rFonts w:eastAsia="Times New Roman" w:cs="Times New Roman"/>
          <w:szCs w:val="28"/>
          <w:lang w:eastAsia="ru-RU"/>
        </w:rPr>
      </w:pPr>
      <w:r w:rsidRPr="00AD31E6">
        <w:rPr>
          <w:rFonts w:eastAsia="Times New Roman" w:cs="Times New Roman"/>
          <w:szCs w:val="28"/>
          <w:lang w:eastAsia="ru-RU"/>
        </w:rPr>
        <w:t>- субсидии и ипотечные кредиты (займы) на строительство (приобретение) жилья, в том числе и за счет федерального, областного и местного бюджетов в пределах выделенных лимитов, будут являться основными формами оказания помощи молодым семьям в решении жилищных вопросов;</w:t>
      </w:r>
    </w:p>
    <w:p w:rsidR="007C6F2B" w:rsidRPr="00AD31E6" w:rsidRDefault="007C6F2B" w:rsidP="00853538">
      <w:pPr>
        <w:ind w:firstLine="709"/>
        <w:rPr>
          <w:rFonts w:eastAsia="Times New Roman" w:cs="Times New Roman"/>
          <w:szCs w:val="28"/>
          <w:lang w:eastAsia="ru-RU"/>
        </w:rPr>
      </w:pPr>
      <w:r w:rsidRPr="00AD31E6">
        <w:rPr>
          <w:rFonts w:eastAsia="Times New Roman" w:cs="Times New Roman"/>
          <w:szCs w:val="28"/>
          <w:lang w:eastAsia="ru-RU"/>
        </w:rPr>
        <w:t>- молодой семье участнице муниципальной   прогр</w:t>
      </w:r>
      <w:r>
        <w:rPr>
          <w:rFonts w:eastAsia="Times New Roman" w:cs="Times New Roman"/>
          <w:szCs w:val="28"/>
          <w:lang w:eastAsia="ru-RU"/>
        </w:rPr>
        <w:t xml:space="preserve">аммы при рождении (усыновлении) 1 ребенка предоставляется </w:t>
      </w:r>
      <w:r w:rsidRPr="00AD31E6">
        <w:rPr>
          <w:rFonts w:eastAsia="Times New Roman" w:cs="Times New Roman"/>
          <w:szCs w:val="28"/>
          <w:lang w:eastAsia="ru-RU"/>
        </w:rPr>
        <w:t>доп</w:t>
      </w:r>
      <w:r w:rsidR="00537DFF">
        <w:rPr>
          <w:rFonts w:eastAsia="Times New Roman" w:cs="Times New Roman"/>
          <w:szCs w:val="28"/>
          <w:lang w:eastAsia="ru-RU"/>
        </w:rPr>
        <w:t xml:space="preserve">олнительная социальная выплата </w:t>
      </w:r>
      <w:r w:rsidR="00B1084C">
        <w:rPr>
          <w:rFonts w:eastAsia="Times New Roman" w:cs="Times New Roman"/>
          <w:szCs w:val="28"/>
          <w:lang w:eastAsia="ru-RU"/>
        </w:rPr>
        <w:lastRenderedPageBreak/>
        <w:t xml:space="preserve">за счет средств </w:t>
      </w:r>
      <w:r w:rsidRPr="00AD31E6">
        <w:rPr>
          <w:rFonts w:eastAsia="Times New Roman" w:cs="Times New Roman"/>
          <w:szCs w:val="28"/>
          <w:lang w:eastAsia="ru-RU"/>
        </w:rPr>
        <w:t>бюджета субъекта Российской Федера</w:t>
      </w:r>
      <w:r w:rsidR="00B1084C">
        <w:rPr>
          <w:rFonts w:eastAsia="Times New Roman" w:cs="Times New Roman"/>
          <w:szCs w:val="28"/>
          <w:lang w:eastAsia="ru-RU"/>
        </w:rPr>
        <w:t xml:space="preserve">ции и (или) местного бюджета в </w:t>
      </w:r>
      <w:r w:rsidRPr="00AD31E6">
        <w:rPr>
          <w:rFonts w:eastAsia="Times New Roman" w:cs="Times New Roman"/>
          <w:szCs w:val="28"/>
          <w:lang w:eastAsia="ru-RU"/>
        </w:rPr>
        <w:t>размере не менее 5% (процентов) расчетной (средней) стоимости жилья;</w:t>
      </w:r>
    </w:p>
    <w:p w:rsidR="007C6F2B" w:rsidRPr="00AD31E6" w:rsidRDefault="007C6F2B" w:rsidP="00853538">
      <w:pPr>
        <w:ind w:firstLine="709"/>
        <w:rPr>
          <w:rFonts w:eastAsia="Times New Roman" w:cs="Times New Roman"/>
          <w:szCs w:val="28"/>
          <w:lang w:eastAsia="ru-RU"/>
        </w:rPr>
      </w:pPr>
      <w:r w:rsidRPr="00AD31E6">
        <w:rPr>
          <w:rFonts w:eastAsia="Times New Roman" w:cs="Times New Roman"/>
          <w:szCs w:val="28"/>
          <w:lang w:eastAsia="ru-RU"/>
        </w:rPr>
        <w:t>- очередность предоставления социальной выплаты и кредитов (займов) на строительство (приобретение) жилья может определяться муниципальной программой и нормативными актами органов местного самоуправления.</w:t>
      </w:r>
    </w:p>
    <w:p w:rsidR="007C6F2B" w:rsidRPr="00AD31E6" w:rsidRDefault="00205CA0" w:rsidP="00853538">
      <w:pPr>
        <w:ind w:firstLine="709"/>
        <w:rPr>
          <w:rFonts w:eastAsia="Times New Roman" w:cs="Times New Roman"/>
          <w:szCs w:val="28"/>
          <w:lang w:eastAsia="ru-RU"/>
        </w:rPr>
      </w:pPr>
      <w:bookmarkStart w:id="7" w:name="sub_40412"/>
      <w:r>
        <w:rPr>
          <w:rFonts w:eastAsia="Times New Roman" w:cs="Times New Roman"/>
          <w:szCs w:val="28"/>
          <w:lang w:eastAsia="ru-RU"/>
        </w:rPr>
        <w:t>5</w:t>
      </w:r>
      <w:r w:rsidR="007C6F2B" w:rsidRPr="00AD31E6">
        <w:rPr>
          <w:rFonts w:eastAsia="Times New Roman" w:cs="Times New Roman"/>
          <w:szCs w:val="28"/>
          <w:lang w:eastAsia="ru-RU"/>
        </w:rPr>
        <w:t>.1.2. Механизм улучшения жилищных условий молодых семей.</w:t>
      </w:r>
    </w:p>
    <w:bookmarkEnd w:id="7"/>
    <w:p w:rsidR="007C6F2B" w:rsidRPr="00AD31E6" w:rsidRDefault="007C6F2B" w:rsidP="00853538">
      <w:pPr>
        <w:ind w:firstLine="709"/>
        <w:rPr>
          <w:rFonts w:eastAsia="Times New Roman" w:cs="Times New Roman"/>
          <w:szCs w:val="28"/>
          <w:lang w:eastAsia="ru-RU"/>
        </w:rPr>
      </w:pPr>
      <w:r w:rsidRPr="00AD31E6">
        <w:rPr>
          <w:rFonts w:eastAsia="Times New Roman" w:cs="Times New Roman"/>
          <w:szCs w:val="28"/>
          <w:lang w:eastAsia="ru-RU"/>
        </w:rPr>
        <w:t>Для улучшения жилищных условий молодых семей будут совершенствоваться механизмы:</w:t>
      </w:r>
    </w:p>
    <w:p w:rsidR="007C6F2B" w:rsidRPr="00AD31E6" w:rsidRDefault="007C6F2B" w:rsidP="00853538">
      <w:pPr>
        <w:ind w:firstLine="709"/>
        <w:rPr>
          <w:rFonts w:eastAsia="Times New Roman" w:cs="Times New Roman"/>
          <w:szCs w:val="28"/>
          <w:lang w:eastAsia="ru-RU"/>
        </w:rPr>
      </w:pPr>
      <w:r w:rsidRPr="00AD31E6">
        <w:rPr>
          <w:rFonts w:eastAsia="Times New Roman" w:cs="Times New Roman"/>
          <w:szCs w:val="28"/>
          <w:lang w:eastAsia="ru-RU"/>
        </w:rPr>
        <w:t>- оказание государственной поддержки молодым семьям посредством предоставления социальных выплат на приобретение жилья или строительство индивидуального жилого дома за счет средств федерального, областного и местного бюджетов в пределах норм, установленных соответствующими нормативно-правовыми актами;</w:t>
      </w:r>
    </w:p>
    <w:p w:rsidR="007C6F2B" w:rsidRPr="00AD31E6" w:rsidRDefault="007C6F2B" w:rsidP="00853538">
      <w:pPr>
        <w:ind w:firstLine="709"/>
        <w:rPr>
          <w:rFonts w:eastAsia="Times New Roman" w:cs="Times New Roman"/>
          <w:szCs w:val="28"/>
          <w:lang w:eastAsia="ru-RU"/>
        </w:rPr>
      </w:pPr>
      <w:r w:rsidRPr="00AD31E6">
        <w:rPr>
          <w:rFonts w:eastAsia="Times New Roman" w:cs="Times New Roman"/>
          <w:szCs w:val="28"/>
          <w:lang w:eastAsia="ru-RU"/>
        </w:rPr>
        <w:t xml:space="preserve">- предоставления молодым семьям, изъявившим желание, долгосрочных ипотечных кредитов (займов) коммерческими банками, кредитными и </w:t>
      </w:r>
      <w:r w:rsidR="006C5D4E" w:rsidRPr="00AD31E6">
        <w:rPr>
          <w:rFonts w:eastAsia="Times New Roman" w:cs="Times New Roman"/>
          <w:szCs w:val="28"/>
          <w:lang w:eastAsia="ru-RU"/>
        </w:rPr>
        <w:t>не кредитными</w:t>
      </w:r>
      <w:r w:rsidRPr="00AD31E6">
        <w:rPr>
          <w:rFonts w:eastAsia="Times New Roman" w:cs="Times New Roman"/>
          <w:szCs w:val="28"/>
          <w:lang w:eastAsia="ru-RU"/>
        </w:rPr>
        <w:t xml:space="preserve"> организациями в соответствии со стандартами ипотечного жилищного кредитования в РФ под гарантии предприятий и организаций района, в том числе органов местного самоуправления;</w:t>
      </w:r>
    </w:p>
    <w:p w:rsidR="007C6F2B" w:rsidRPr="00AD31E6" w:rsidRDefault="00205CA0" w:rsidP="00853538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="007C6F2B" w:rsidRPr="00AD31E6">
        <w:rPr>
          <w:rFonts w:eastAsia="Times New Roman" w:cs="Times New Roman"/>
          <w:szCs w:val="28"/>
          <w:lang w:eastAsia="ru-RU"/>
        </w:rPr>
        <w:t>.1.3. Социальная выплата используется</w:t>
      </w:r>
      <w:r w:rsidR="00B1084C">
        <w:rPr>
          <w:rFonts w:eastAsia="Times New Roman" w:cs="Times New Roman"/>
          <w:szCs w:val="28"/>
          <w:lang w:eastAsia="ru-RU"/>
        </w:rPr>
        <w:t>:</w:t>
      </w:r>
      <w:r w:rsidR="007C6F2B" w:rsidRPr="00AD31E6">
        <w:rPr>
          <w:rFonts w:eastAsia="Times New Roman" w:cs="Times New Roman"/>
          <w:szCs w:val="28"/>
          <w:lang w:eastAsia="ru-RU"/>
        </w:rPr>
        <w:t xml:space="preserve"> </w:t>
      </w:r>
    </w:p>
    <w:p w:rsidR="007C6F2B" w:rsidRPr="00AD31E6" w:rsidRDefault="007C6F2B" w:rsidP="00853538">
      <w:pPr>
        <w:ind w:firstLine="709"/>
        <w:rPr>
          <w:rFonts w:eastAsia="Times New Roman" w:cs="Times New Roman"/>
          <w:szCs w:val="28"/>
          <w:lang w:eastAsia="ru-RU"/>
        </w:rPr>
      </w:pPr>
      <w:r w:rsidRPr="00AD31E6">
        <w:rPr>
          <w:rFonts w:eastAsia="Times New Roman" w:cs="Times New Roman"/>
          <w:szCs w:val="28"/>
          <w:lang w:eastAsia="ru-RU"/>
        </w:rPr>
        <w:t xml:space="preserve">- для оплаты цены договора купли-продажи жилого помещения (за исключением средств, когда оплата цены договора купли-продажи предусматривается в составе цены договора с уполномоченной организацией на приобретение жилого помещения </w:t>
      </w:r>
      <w:proofErr w:type="gramStart"/>
      <w:r w:rsidRPr="00AD31E6">
        <w:rPr>
          <w:rFonts w:eastAsia="Times New Roman" w:cs="Times New Roman"/>
          <w:szCs w:val="28"/>
          <w:lang w:eastAsia="ru-RU"/>
        </w:rPr>
        <w:t>эконом</w:t>
      </w:r>
      <w:r w:rsidR="006C5D4E">
        <w:rPr>
          <w:rFonts w:eastAsia="Times New Roman" w:cs="Times New Roman"/>
          <w:szCs w:val="28"/>
          <w:lang w:eastAsia="ru-RU"/>
        </w:rPr>
        <w:t>-</w:t>
      </w:r>
      <w:r w:rsidRPr="00AD31E6">
        <w:rPr>
          <w:rFonts w:eastAsia="Times New Roman" w:cs="Times New Roman"/>
          <w:szCs w:val="28"/>
          <w:lang w:eastAsia="ru-RU"/>
        </w:rPr>
        <w:t>класса</w:t>
      </w:r>
      <w:proofErr w:type="gramEnd"/>
      <w:r w:rsidRPr="00AD31E6">
        <w:rPr>
          <w:rFonts w:eastAsia="Times New Roman" w:cs="Times New Roman"/>
          <w:szCs w:val="28"/>
          <w:lang w:eastAsia="ru-RU"/>
        </w:rPr>
        <w:t xml:space="preserve"> на первичном рынке жилья);</w:t>
      </w:r>
    </w:p>
    <w:p w:rsidR="007C6F2B" w:rsidRPr="00AD31E6" w:rsidRDefault="007C6F2B" w:rsidP="00853538">
      <w:pPr>
        <w:ind w:firstLine="709"/>
        <w:rPr>
          <w:rFonts w:eastAsia="Times New Roman" w:cs="Times New Roman"/>
          <w:szCs w:val="28"/>
          <w:lang w:eastAsia="ru-RU"/>
        </w:rPr>
      </w:pPr>
      <w:r w:rsidRPr="00AD31E6">
        <w:rPr>
          <w:rFonts w:eastAsia="Times New Roman" w:cs="Times New Roman"/>
          <w:szCs w:val="28"/>
          <w:lang w:eastAsia="ru-RU"/>
        </w:rPr>
        <w:t>- для оплаты цены договора строительного подряда на строительство жилого дома (далее - договор строительного подряда);</w:t>
      </w:r>
    </w:p>
    <w:p w:rsidR="007C6F2B" w:rsidRPr="00AD31E6" w:rsidRDefault="007C6F2B" w:rsidP="00853538">
      <w:pPr>
        <w:ind w:firstLine="709"/>
        <w:rPr>
          <w:rFonts w:eastAsia="Times New Roman" w:cs="Times New Roman"/>
          <w:szCs w:val="28"/>
          <w:lang w:eastAsia="ru-RU"/>
        </w:rPr>
      </w:pPr>
      <w:r w:rsidRPr="00AD31E6">
        <w:rPr>
          <w:rFonts w:eastAsia="Times New Roman" w:cs="Times New Roman"/>
          <w:szCs w:val="28"/>
          <w:lang w:eastAsia="ru-RU"/>
        </w:rPr>
        <w:t>- для осуществления последнего платежа в счет уплаты паевого взноса в полном размере, после уплаты которого жилое помещение переходит в собственность молодой семьи (в случае если молодая семья или один из супругов в молодой семье является членом жилищного, жилищно-строительного, жилищного накопительного кооператива (далее - кооператив);</w:t>
      </w:r>
    </w:p>
    <w:p w:rsidR="007C6F2B" w:rsidRPr="00AD31E6" w:rsidRDefault="007C6F2B" w:rsidP="00853538">
      <w:pPr>
        <w:ind w:firstLine="709"/>
        <w:rPr>
          <w:rFonts w:eastAsia="Times New Roman" w:cs="Times New Roman"/>
          <w:szCs w:val="28"/>
          <w:lang w:eastAsia="ru-RU"/>
        </w:rPr>
      </w:pPr>
      <w:r w:rsidRPr="00AD31E6">
        <w:rPr>
          <w:rFonts w:eastAsia="Times New Roman" w:cs="Times New Roman"/>
          <w:szCs w:val="28"/>
          <w:lang w:eastAsia="ru-RU"/>
        </w:rPr>
        <w:t>- для уплаты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 жилого дома;</w:t>
      </w:r>
    </w:p>
    <w:p w:rsidR="007C6F2B" w:rsidRPr="00AD31E6" w:rsidRDefault="007C6F2B" w:rsidP="00853538">
      <w:pPr>
        <w:ind w:firstLine="709"/>
        <w:rPr>
          <w:rFonts w:eastAsia="Times New Roman" w:cs="Times New Roman"/>
          <w:szCs w:val="28"/>
          <w:lang w:eastAsia="ru-RU"/>
        </w:rPr>
      </w:pPr>
      <w:r w:rsidRPr="00AD31E6">
        <w:rPr>
          <w:rFonts w:eastAsia="Times New Roman" w:cs="Times New Roman"/>
          <w:szCs w:val="28"/>
          <w:lang w:eastAsia="ru-RU"/>
        </w:rPr>
        <w:t xml:space="preserve">- для оплаты цены договора с уполномоченной организацией на приобретение в интересах молодой семьи жилого помещения </w:t>
      </w:r>
      <w:proofErr w:type="gramStart"/>
      <w:r w:rsidRPr="00AD31E6">
        <w:rPr>
          <w:rFonts w:eastAsia="Times New Roman" w:cs="Times New Roman"/>
          <w:szCs w:val="28"/>
          <w:lang w:eastAsia="ru-RU"/>
        </w:rPr>
        <w:t>эконом</w:t>
      </w:r>
      <w:r w:rsidR="00C43982">
        <w:rPr>
          <w:rFonts w:eastAsia="Times New Roman" w:cs="Times New Roman"/>
          <w:szCs w:val="28"/>
          <w:lang w:eastAsia="ru-RU"/>
        </w:rPr>
        <w:t>-</w:t>
      </w:r>
      <w:r w:rsidRPr="00AD31E6">
        <w:rPr>
          <w:rFonts w:eastAsia="Times New Roman" w:cs="Times New Roman"/>
          <w:szCs w:val="28"/>
          <w:lang w:eastAsia="ru-RU"/>
        </w:rPr>
        <w:t>класса</w:t>
      </w:r>
      <w:proofErr w:type="gramEnd"/>
      <w:r w:rsidRPr="00AD31E6">
        <w:rPr>
          <w:rFonts w:eastAsia="Times New Roman" w:cs="Times New Roman"/>
          <w:szCs w:val="28"/>
          <w:lang w:eastAsia="ru-RU"/>
        </w:rPr>
        <w:t xml:space="preserve"> на первичном рынке жилья, в том числе на оплату цены договора купли-продажи жилого помещения (в случаях, когда это предусмотрено договором с уполномоченной организацией) и (или) оплату услуг указанной организации;</w:t>
      </w:r>
    </w:p>
    <w:p w:rsidR="007C6F2B" w:rsidRDefault="007C6F2B" w:rsidP="00853538">
      <w:pPr>
        <w:ind w:firstLine="709"/>
        <w:rPr>
          <w:rFonts w:eastAsia="Times New Roman" w:cs="Times New Roman"/>
          <w:szCs w:val="28"/>
          <w:lang w:eastAsia="ru-RU"/>
        </w:rPr>
      </w:pPr>
      <w:r w:rsidRPr="00AD31E6">
        <w:rPr>
          <w:rFonts w:eastAsia="Times New Roman" w:cs="Times New Roman"/>
          <w:szCs w:val="28"/>
          <w:lang w:eastAsia="ru-RU"/>
        </w:rPr>
        <w:t>- для погашения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жилого дома, за исключением иных процентов, штрафов, комиссий и пеней за просрочку исполнения обязательств по этим кредитам или займам.</w:t>
      </w:r>
    </w:p>
    <w:p w:rsidR="007C6F2B" w:rsidRPr="00AD31E6" w:rsidRDefault="007C6F2B" w:rsidP="00853538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-для уплаты цены договора участия в долевом строительстве, который предусматривает в качестве объекта долевого строительства жилое помещение, путем внесения соответствующих средств на счет </w:t>
      </w:r>
      <w:proofErr w:type="spellStart"/>
      <w:r>
        <w:rPr>
          <w:rFonts w:eastAsia="Times New Roman" w:cs="Times New Roman"/>
          <w:szCs w:val="28"/>
          <w:lang w:eastAsia="ru-RU"/>
        </w:rPr>
        <w:t>эскроу</w:t>
      </w:r>
      <w:proofErr w:type="spellEnd"/>
      <w:r>
        <w:rPr>
          <w:rFonts w:eastAsia="Times New Roman" w:cs="Times New Roman"/>
          <w:szCs w:val="28"/>
          <w:lang w:eastAsia="ru-RU"/>
        </w:rPr>
        <w:t>.</w:t>
      </w:r>
    </w:p>
    <w:p w:rsidR="007C6F2B" w:rsidRPr="00AD31E6" w:rsidRDefault="00205CA0" w:rsidP="00853538">
      <w:pPr>
        <w:ind w:firstLine="709"/>
        <w:rPr>
          <w:rFonts w:eastAsia="Times New Roman" w:cs="Times New Roman"/>
          <w:szCs w:val="28"/>
          <w:lang w:eastAsia="ru-RU"/>
        </w:rPr>
      </w:pPr>
      <w:bookmarkStart w:id="8" w:name="sub_4042"/>
      <w:r>
        <w:rPr>
          <w:rFonts w:eastAsia="Times New Roman" w:cs="Times New Roman"/>
          <w:szCs w:val="28"/>
          <w:lang w:eastAsia="ru-RU"/>
        </w:rPr>
        <w:t>5</w:t>
      </w:r>
      <w:r w:rsidR="007C6F2B" w:rsidRPr="00AD31E6">
        <w:rPr>
          <w:rFonts w:eastAsia="Times New Roman" w:cs="Times New Roman"/>
          <w:szCs w:val="28"/>
          <w:lang w:eastAsia="ru-RU"/>
        </w:rPr>
        <w:t>.2. Финансовое обеспечение Программы.</w:t>
      </w:r>
    </w:p>
    <w:bookmarkEnd w:id="8"/>
    <w:p w:rsidR="007C6F2B" w:rsidRPr="00AD31E6" w:rsidRDefault="007C6F2B" w:rsidP="00853538">
      <w:pPr>
        <w:ind w:firstLine="709"/>
        <w:rPr>
          <w:rFonts w:eastAsia="Times New Roman" w:cs="Times New Roman"/>
          <w:szCs w:val="28"/>
          <w:lang w:eastAsia="ru-RU"/>
        </w:rPr>
      </w:pPr>
      <w:r w:rsidRPr="00AD31E6">
        <w:rPr>
          <w:rFonts w:eastAsia="Times New Roman" w:cs="Times New Roman"/>
          <w:szCs w:val="28"/>
          <w:lang w:eastAsia="ru-RU"/>
        </w:rPr>
        <w:lastRenderedPageBreak/>
        <w:t>Финансовые средства для решения жилищных проблем молодых семей формируются за счет бюджетов соответствующих уровней и внебюджетных источников, в том числе собственных средств населения.</w:t>
      </w:r>
    </w:p>
    <w:p w:rsidR="007C6F2B" w:rsidRPr="00AD31E6" w:rsidRDefault="007C6F2B" w:rsidP="00853538">
      <w:pPr>
        <w:ind w:firstLine="709"/>
        <w:rPr>
          <w:rFonts w:eastAsia="Times New Roman" w:cs="Times New Roman"/>
          <w:szCs w:val="28"/>
          <w:lang w:eastAsia="ru-RU"/>
        </w:rPr>
      </w:pPr>
      <w:r w:rsidRPr="00AD31E6">
        <w:rPr>
          <w:rFonts w:eastAsia="Times New Roman" w:cs="Times New Roman"/>
          <w:szCs w:val="28"/>
          <w:lang w:eastAsia="ru-RU"/>
        </w:rPr>
        <w:t>Реализация Программы по объектам, финансирование строительства которых решается за счет бюджетных средств, обеспечивается в соответствии с бюджетным законодательством, в том числе в порядке межбюджетных отношений в форме субвенций.</w:t>
      </w:r>
    </w:p>
    <w:p w:rsidR="007C6F2B" w:rsidRPr="00AD31E6" w:rsidRDefault="00205CA0" w:rsidP="00853538">
      <w:pPr>
        <w:ind w:firstLine="709"/>
        <w:rPr>
          <w:rFonts w:eastAsia="Times New Roman" w:cs="Times New Roman"/>
          <w:szCs w:val="28"/>
          <w:lang w:eastAsia="ru-RU"/>
        </w:rPr>
      </w:pPr>
      <w:bookmarkStart w:id="9" w:name="sub_40421"/>
      <w:r>
        <w:rPr>
          <w:rFonts w:eastAsia="Times New Roman" w:cs="Times New Roman"/>
          <w:szCs w:val="28"/>
          <w:lang w:eastAsia="ru-RU"/>
        </w:rPr>
        <w:t>5</w:t>
      </w:r>
      <w:r w:rsidR="007C6F2B" w:rsidRPr="00AD31E6">
        <w:rPr>
          <w:rFonts w:eastAsia="Times New Roman" w:cs="Times New Roman"/>
          <w:szCs w:val="28"/>
          <w:lang w:eastAsia="ru-RU"/>
        </w:rPr>
        <w:t>.2.1. Использование бюджетных ресурсов.</w:t>
      </w:r>
    </w:p>
    <w:p w:rsidR="007C6F2B" w:rsidRPr="00AD31E6" w:rsidRDefault="007C6F2B" w:rsidP="00853538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bookmarkStart w:id="10" w:name="sub_40422"/>
      <w:bookmarkEnd w:id="9"/>
      <w:r w:rsidRPr="00AD31E6">
        <w:rPr>
          <w:rFonts w:eastAsia="Times New Roman" w:cs="Times New Roman"/>
          <w:szCs w:val="28"/>
          <w:lang w:eastAsia="ru-RU"/>
        </w:rPr>
        <w:t>Бюджетными ресурсами являются средства федерального, областного и местного бюджетов, используемые для обеспечения жильем молодых семей.</w:t>
      </w:r>
    </w:p>
    <w:p w:rsidR="007C6F2B" w:rsidRPr="00AD31E6" w:rsidRDefault="007C6F2B" w:rsidP="00853538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AD31E6">
        <w:rPr>
          <w:rFonts w:eastAsia="Times New Roman" w:cs="Times New Roman"/>
          <w:szCs w:val="28"/>
          <w:lang w:eastAsia="ru-RU"/>
        </w:rPr>
        <w:t>Указанные средства направляются на предоставление молодым семьям-участникам Подпрограммы социальных выплат на приобретение жилого помещения или создания объекта индивидуального жилищного строительства, которые могут направляться, в том числе на уплату первоначального взноса при получении ипотечного жилищного кредита или займа на приобретение жилья или строительство индивидуального жилого дома, а также на погашение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индивидуального жилого дома, за исключением иных процентов, штрафов, комиссий и пеней за просрочку исполнения обязательств по этим кредитам или займам»</w:t>
      </w:r>
    </w:p>
    <w:p w:rsidR="007C6F2B" w:rsidRPr="00AD31E6" w:rsidRDefault="00205CA0" w:rsidP="00853538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="007C6F2B" w:rsidRPr="00AD31E6">
        <w:rPr>
          <w:rFonts w:eastAsia="Times New Roman" w:cs="Times New Roman"/>
          <w:szCs w:val="28"/>
          <w:lang w:eastAsia="ru-RU"/>
        </w:rPr>
        <w:t>.2.2. Привлечение внебюджетных ресурсов.</w:t>
      </w:r>
    </w:p>
    <w:bookmarkEnd w:id="10"/>
    <w:p w:rsidR="007C6F2B" w:rsidRPr="00AD31E6" w:rsidRDefault="007C6F2B" w:rsidP="00853538">
      <w:pPr>
        <w:ind w:firstLine="709"/>
        <w:rPr>
          <w:rFonts w:eastAsia="Times New Roman" w:cs="Times New Roman"/>
          <w:szCs w:val="28"/>
          <w:lang w:eastAsia="ru-RU"/>
        </w:rPr>
      </w:pPr>
      <w:r w:rsidRPr="00AD31E6">
        <w:rPr>
          <w:rFonts w:eastAsia="Times New Roman" w:cs="Times New Roman"/>
          <w:szCs w:val="28"/>
          <w:lang w:eastAsia="ru-RU"/>
        </w:rPr>
        <w:t>К внебюджетным ресурсам, привлекаемым для финансирования Программы, относятся:</w:t>
      </w:r>
    </w:p>
    <w:p w:rsidR="007C6F2B" w:rsidRPr="00AD31E6" w:rsidRDefault="007C6F2B" w:rsidP="00853538">
      <w:pPr>
        <w:ind w:firstLine="709"/>
        <w:rPr>
          <w:rFonts w:eastAsia="Times New Roman" w:cs="Times New Roman"/>
          <w:szCs w:val="28"/>
          <w:lang w:eastAsia="ru-RU"/>
        </w:rPr>
      </w:pPr>
      <w:r w:rsidRPr="00AD31E6">
        <w:rPr>
          <w:rFonts w:eastAsia="Times New Roman" w:cs="Times New Roman"/>
          <w:szCs w:val="28"/>
          <w:lang w:eastAsia="ru-RU"/>
        </w:rPr>
        <w:t>- ипотечное (жилищное) кредитование строительства (приобретение) жилых помещений;</w:t>
      </w:r>
    </w:p>
    <w:p w:rsidR="007C6F2B" w:rsidRPr="00AD31E6" w:rsidRDefault="007C6F2B" w:rsidP="00853538">
      <w:pPr>
        <w:ind w:firstLine="709"/>
        <w:rPr>
          <w:rFonts w:eastAsia="Times New Roman" w:cs="Times New Roman"/>
          <w:szCs w:val="28"/>
          <w:lang w:eastAsia="ru-RU"/>
        </w:rPr>
      </w:pPr>
      <w:r w:rsidRPr="00AD31E6">
        <w:rPr>
          <w:rFonts w:eastAsia="Times New Roman" w:cs="Times New Roman"/>
          <w:szCs w:val="28"/>
          <w:lang w:eastAsia="ru-RU"/>
        </w:rPr>
        <w:t>- средства материнского капитала;</w:t>
      </w:r>
    </w:p>
    <w:p w:rsidR="007C6F2B" w:rsidRPr="00AD31E6" w:rsidRDefault="007C6F2B" w:rsidP="00853538">
      <w:pPr>
        <w:ind w:firstLine="709"/>
        <w:rPr>
          <w:rFonts w:eastAsia="Times New Roman" w:cs="Times New Roman"/>
          <w:szCs w:val="28"/>
          <w:lang w:eastAsia="ru-RU"/>
        </w:rPr>
      </w:pPr>
      <w:r w:rsidRPr="00AD31E6">
        <w:rPr>
          <w:rFonts w:eastAsia="Times New Roman" w:cs="Times New Roman"/>
          <w:szCs w:val="28"/>
          <w:lang w:eastAsia="ru-RU"/>
        </w:rPr>
        <w:t>- средства организаций, направляемые на предоставление субсидий, ссуд и займов своим работникам;</w:t>
      </w:r>
    </w:p>
    <w:p w:rsidR="007C6F2B" w:rsidRPr="00AD31E6" w:rsidRDefault="007C6F2B" w:rsidP="00853538">
      <w:pPr>
        <w:ind w:firstLine="709"/>
        <w:rPr>
          <w:rFonts w:eastAsia="Times New Roman" w:cs="Times New Roman"/>
          <w:szCs w:val="28"/>
          <w:lang w:eastAsia="ru-RU"/>
        </w:rPr>
      </w:pPr>
      <w:r w:rsidRPr="00AD31E6">
        <w:rPr>
          <w:rFonts w:eastAsia="Times New Roman" w:cs="Times New Roman"/>
          <w:szCs w:val="28"/>
          <w:lang w:eastAsia="ru-RU"/>
        </w:rPr>
        <w:t>- долевое участие в строительстве жилья;</w:t>
      </w:r>
    </w:p>
    <w:p w:rsidR="007C6F2B" w:rsidRPr="00AD31E6" w:rsidRDefault="007C6F2B" w:rsidP="00853538">
      <w:pPr>
        <w:ind w:firstLine="709"/>
        <w:rPr>
          <w:rFonts w:eastAsia="Times New Roman" w:cs="Times New Roman"/>
          <w:szCs w:val="28"/>
          <w:lang w:eastAsia="ru-RU"/>
        </w:rPr>
      </w:pPr>
      <w:r w:rsidRPr="00AD31E6">
        <w:rPr>
          <w:rFonts w:eastAsia="Times New Roman" w:cs="Times New Roman"/>
          <w:szCs w:val="28"/>
          <w:lang w:eastAsia="ru-RU"/>
        </w:rPr>
        <w:t xml:space="preserve">- собственные средства участников программы. </w:t>
      </w:r>
    </w:p>
    <w:p w:rsidR="007C6F2B" w:rsidRPr="00AD31E6" w:rsidRDefault="00205CA0" w:rsidP="00853538">
      <w:pPr>
        <w:ind w:firstLine="709"/>
        <w:rPr>
          <w:rFonts w:eastAsia="Times New Roman" w:cs="Times New Roman"/>
          <w:szCs w:val="28"/>
          <w:lang w:eastAsia="ru-RU"/>
        </w:rPr>
      </w:pPr>
      <w:bookmarkStart w:id="11" w:name="sub_40423"/>
      <w:r>
        <w:rPr>
          <w:rFonts w:eastAsia="Times New Roman" w:cs="Times New Roman"/>
          <w:szCs w:val="28"/>
          <w:lang w:eastAsia="ru-RU"/>
        </w:rPr>
        <w:t>5</w:t>
      </w:r>
      <w:r w:rsidR="007C6F2B" w:rsidRPr="00AD31E6">
        <w:rPr>
          <w:rFonts w:eastAsia="Times New Roman" w:cs="Times New Roman"/>
          <w:szCs w:val="28"/>
          <w:lang w:eastAsia="ru-RU"/>
        </w:rPr>
        <w:t>.2.3. Организационное обеспечение Программы.</w:t>
      </w:r>
    </w:p>
    <w:bookmarkEnd w:id="11"/>
    <w:p w:rsidR="007C6F2B" w:rsidRPr="00AD31E6" w:rsidRDefault="007C6F2B" w:rsidP="00853538">
      <w:pPr>
        <w:ind w:firstLine="709"/>
        <w:rPr>
          <w:rFonts w:eastAsia="Times New Roman" w:cs="Times New Roman"/>
          <w:szCs w:val="28"/>
          <w:lang w:eastAsia="ru-RU"/>
        </w:rPr>
      </w:pPr>
      <w:r w:rsidRPr="00AD31E6">
        <w:rPr>
          <w:rFonts w:eastAsia="Times New Roman" w:cs="Times New Roman"/>
          <w:szCs w:val="28"/>
          <w:lang w:eastAsia="ru-RU"/>
        </w:rPr>
        <w:t>Организационное обеспечение мероприятий Программы предусматривает:</w:t>
      </w:r>
    </w:p>
    <w:p w:rsidR="007C6F2B" w:rsidRPr="00AD31E6" w:rsidRDefault="007C6F2B" w:rsidP="00853538">
      <w:pPr>
        <w:ind w:firstLine="709"/>
        <w:rPr>
          <w:rFonts w:eastAsia="Times New Roman" w:cs="Times New Roman"/>
          <w:szCs w:val="28"/>
          <w:lang w:eastAsia="ru-RU"/>
        </w:rPr>
      </w:pPr>
      <w:r w:rsidRPr="00AD31E6">
        <w:rPr>
          <w:rFonts w:eastAsia="Times New Roman" w:cs="Times New Roman"/>
          <w:szCs w:val="28"/>
          <w:lang w:eastAsia="ru-RU"/>
        </w:rPr>
        <w:t>- формирование единой информационной системы мониторинга уровня обеспечения молодых семей в районе;</w:t>
      </w:r>
    </w:p>
    <w:p w:rsidR="007C6F2B" w:rsidRPr="00AD31E6" w:rsidRDefault="007C6F2B" w:rsidP="00853538">
      <w:pPr>
        <w:ind w:firstLine="709"/>
        <w:rPr>
          <w:rFonts w:eastAsia="Times New Roman" w:cs="Times New Roman"/>
          <w:szCs w:val="28"/>
          <w:lang w:eastAsia="ru-RU"/>
        </w:rPr>
      </w:pPr>
      <w:r w:rsidRPr="00AD31E6">
        <w:rPr>
          <w:rFonts w:eastAsia="Times New Roman" w:cs="Times New Roman"/>
          <w:szCs w:val="28"/>
          <w:lang w:eastAsia="ru-RU"/>
        </w:rPr>
        <w:t>- привлечение общественных молодежных объединений и организаций к реализации мероприятий Программы;</w:t>
      </w:r>
    </w:p>
    <w:p w:rsidR="007C6F2B" w:rsidRPr="00AD31E6" w:rsidRDefault="007C6F2B" w:rsidP="00853538">
      <w:pPr>
        <w:ind w:firstLine="709"/>
        <w:rPr>
          <w:rFonts w:eastAsia="Times New Roman" w:cs="Times New Roman"/>
          <w:szCs w:val="28"/>
          <w:lang w:eastAsia="ru-RU"/>
        </w:rPr>
      </w:pPr>
      <w:r w:rsidRPr="00AD31E6">
        <w:rPr>
          <w:rFonts w:eastAsia="Times New Roman" w:cs="Times New Roman"/>
          <w:szCs w:val="28"/>
          <w:lang w:eastAsia="ru-RU"/>
        </w:rPr>
        <w:t>- разработка муниципальной программы для совместного финансирования строительства жилья молодым семьям из федерального, областного и местного бюджетов;</w:t>
      </w:r>
    </w:p>
    <w:p w:rsidR="007C6F2B" w:rsidRPr="00AD31E6" w:rsidRDefault="007C6F2B" w:rsidP="00853538">
      <w:pPr>
        <w:ind w:firstLine="709"/>
        <w:rPr>
          <w:rFonts w:eastAsia="Times New Roman" w:cs="Times New Roman"/>
          <w:szCs w:val="28"/>
          <w:lang w:eastAsia="ru-RU"/>
        </w:rPr>
      </w:pPr>
      <w:r w:rsidRPr="00AD31E6">
        <w:rPr>
          <w:rFonts w:eastAsia="Times New Roman" w:cs="Times New Roman"/>
          <w:szCs w:val="28"/>
          <w:lang w:eastAsia="ru-RU"/>
        </w:rPr>
        <w:t>- информационно</w:t>
      </w:r>
      <w:r w:rsidR="00BC74B5">
        <w:rPr>
          <w:rFonts w:eastAsia="Times New Roman" w:cs="Times New Roman"/>
          <w:szCs w:val="28"/>
          <w:lang w:eastAsia="ru-RU"/>
        </w:rPr>
        <w:t xml:space="preserve"> –</w:t>
      </w:r>
      <w:r w:rsidRPr="00AD31E6">
        <w:rPr>
          <w:rFonts w:eastAsia="Times New Roman" w:cs="Times New Roman"/>
          <w:szCs w:val="28"/>
          <w:lang w:eastAsia="ru-RU"/>
        </w:rPr>
        <w:t xml:space="preserve"> разъяснительная работа в средствах массовой информации о целях, задачах и механизмах улучшения жилищных условий молодых семей.</w:t>
      </w:r>
    </w:p>
    <w:p w:rsidR="007C6F2B" w:rsidRPr="00B1084C" w:rsidRDefault="00205CA0" w:rsidP="00853538">
      <w:pPr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bookmarkStart w:id="12" w:name="sub_500"/>
      <w:r>
        <w:rPr>
          <w:rFonts w:eastAsia="Times New Roman" w:cs="Times New Roman"/>
          <w:b/>
          <w:szCs w:val="28"/>
          <w:lang w:eastAsia="ru-RU"/>
        </w:rPr>
        <w:t>6</w:t>
      </w:r>
      <w:r w:rsidR="00BC74B5">
        <w:rPr>
          <w:rFonts w:eastAsia="Times New Roman" w:cs="Times New Roman"/>
          <w:b/>
          <w:szCs w:val="28"/>
          <w:lang w:eastAsia="ru-RU"/>
        </w:rPr>
        <w:t xml:space="preserve">. Финансовое </w:t>
      </w:r>
      <w:r w:rsidR="007C6F2B" w:rsidRPr="00AD31E6">
        <w:rPr>
          <w:rFonts w:eastAsia="Times New Roman" w:cs="Times New Roman"/>
          <w:b/>
          <w:szCs w:val="28"/>
          <w:lang w:eastAsia="ru-RU"/>
        </w:rPr>
        <w:t>обеспечение Программы</w:t>
      </w:r>
      <w:bookmarkEnd w:id="12"/>
    </w:p>
    <w:p w:rsidR="007C6F2B" w:rsidRPr="00AD31E6" w:rsidRDefault="007C6F2B" w:rsidP="00853538">
      <w:pPr>
        <w:ind w:firstLine="709"/>
        <w:rPr>
          <w:rFonts w:eastAsia="Times New Roman" w:cs="Times New Roman"/>
          <w:szCs w:val="28"/>
          <w:lang w:eastAsia="ru-RU"/>
        </w:rPr>
      </w:pPr>
      <w:r w:rsidRPr="00AD31E6">
        <w:rPr>
          <w:rFonts w:eastAsia="Times New Roman" w:cs="Times New Roman"/>
          <w:spacing w:val="-2"/>
          <w:szCs w:val="28"/>
          <w:lang w:eastAsia="ru-RU"/>
        </w:rPr>
        <w:t xml:space="preserve">Финансовые средства на удовлетворение потребностей молодых семей в </w:t>
      </w:r>
      <w:r w:rsidRPr="00AD31E6">
        <w:rPr>
          <w:rFonts w:eastAsia="Times New Roman" w:cs="Times New Roman"/>
          <w:szCs w:val="28"/>
          <w:lang w:eastAsia="ru-RU"/>
        </w:rPr>
        <w:t>доступном и комфортном жилье формируются за счет соответствующих бюджетов и внебюджетных источников.</w:t>
      </w:r>
    </w:p>
    <w:p w:rsidR="007C6F2B" w:rsidRPr="00AD31E6" w:rsidRDefault="007C6F2B" w:rsidP="00853538">
      <w:pPr>
        <w:shd w:val="clear" w:color="auto" w:fill="FFFFFF"/>
        <w:ind w:firstLine="709"/>
        <w:rPr>
          <w:rFonts w:eastAsia="Times New Roman" w:cs="Times New Roman"/>
          <w:spacing w:val="-1"/>
          <w:szCs w:val="28"/>
          <w:lang w:eastAsia="ru-RU"/>
        </w:rPr>
      </w:pPr>
      <w:r w:rsidRPr="00AD31E6">
        <w:rPr>
          <w:rFonts w:eastAsia="Times New Roman" w:cs="Times New Roman"/>
          <w:spacing w:val="-1"/>
          <w:szCs w:val="28"/>
          <w:lang w:eastAsia="ru-RU"/>
        </w:rPr>
        <w:lastRenderedPageBreak/>
        <w:t xml:space="preserve">Всего для реализации Программы необходимо </w:t>
      </w:r>
      <w:r w:rsidR="00FE3C28">
        <w:rPr>
          <w:rFonts w:eastAsia="Times New Roman" w:cs="Times New Roman"/>
          <w:spacing w:val="-1"/>
          <w:szCs w:val="28"/>
          <w:lang w:eastAsia="ru-RU"/>
        </w:rPr>
        <w:t>средств:</w:t>
      </w:r>
    </w:p>
    <w:p w:rsidR="00FE3C28" w:rsidRPr="00B0339A" w:rsidRDefault="00FE3C28" w:rsidP="00853538">
      <w:pPr>
        <w:shd w:val="clear" w:color="auto" w:fill="FFFFFF"/>
        <w:ind w:firstLine="709"/>
        <w:rPr>
          <w:rFonts w:eastAsia="Times New Roman" w:cs="Times New Roman"/>
          <w:spacing w:val="-1"/>
          <w:szCs w:val="28"/>
          <w:lang w:eastAsia="ru-RU"/>
        </w:rPr>
      </w:pPr>
      <w:r w:rsidRPr="00FE3C28">
        <w:rPr>
          <w:rFonts w:eastAsia="Times New Roman" w:cs="Times New Roman"/>
          <w:spacing w:val="-1"/>
          <w:szCs w:val="28"/>
          <w:lang w:eastAsia="ru-RU"/>
        </w:rPr>
        <w:t xml:space="preserve">На </w:t>
      </w:r>
      <w:r w:rsidR="00FD3215">
        <w:rPr>
          <w:rFonts w:eastAsia="Times New Roman" w:cs="Times New Roman"/>
          <w:b/>
          <w:spacing w:val="-1"/>
          <w:szCs w:val="28"/>
          <w:lang w:eastAsia="ru-RU"/>
        </w:rPr>
        <w:t>2024</w:t>
      </w:r>
      <w:r w:rsidRPr="00FE3C28">
        <w:rPr>
          <w:rFonts w:eastAsia="Times New Roman" w:cs="Times New Roman"/>
          <w:spacing w:val="-1"/>
          <w:szCs w:val="28"/>
          <w:lang w:eastAsia="ru-RU"/>
        </w:rPr>
        <w:t xml:space="preserve"> год </w:t>
      </w:r>
      <w:r w:rsidR="00FD3215" w:rsidRPr="00B0339A">
        <w:rPr>
          <w:rFonts w:eastAsia="Times New Roman" w:cs="Times New Roman"/>
          <w:b/>
          <w:spacing w:val="-20"/>
          <w:szCs w:val="28"/>
          <w:lang w:eastAsia="ru-RU"/>
        </w:rPr>
        <w:t>1155,117 60</w:t>
      </w:r>
      <w:r w:rsidR="00FD3215" w:rsidRPr="00B0339A">
        <w:rPr>
          <w:rFonts w:eastAsia="Times New Roman" w:cs="Times New Roman"/>
          <w:spacing w:val="-20"/>
          <w:szCs w:val="28"/>
          <w:lang w:eastAsia="ru-RU"/>
        </w:rPr>
        <w:t xml:space="preserve"> </w:t>
      </w:r>
      <w:r w:rsidRPr="00B0339A">
        <w:rPr>
          <w:rFonts w:eastAsia="Times New Roman" w:cs="Times New Roman"/>
          <w:spacing w:val="-1"/>
          <w:szCs w:val="28"/>
          <w:lang w:eastAsia="ru-RU"/>
        </w:rPr>
        <w:t xml:space="preserve">тыс. рублей, в том числе: </w:t>
      </w:r>
    </w:p>
    <w:p w:rsidR="00FE3C28" w:rsidRPr="00B0339A" w:rsidRDefault="00FE3C28" w:rsidP="00853538">
      <w:pPr>
        <w:shd w:val="clear" w:color="auto" w:fill="FFFFFF"/>
        <w:ind w:firstLine="709"/>
        <w:rPr>
          <w:rFonts w:eastAsia="Times New Roman" w:cs="Times New Roman"/>
          <w:spacing w:val="-1"/>
          <w:szCs w:val="28"/>
          <w:lang w:eastAsia="ru-RU"/>
        </w:rPr>
      </w:pPr>
      <w:r w:rsidRPr="00B0339A">
        <w:rPr>
          <w:rFonts w:eastAsia="Times New Roman" w:cs="Times New Roman"/>
          <w:spacing w:val="-1"/>
          <w:szCs w:val="28"/>
          <w:lang w:eastAsia="ru-RU"/>
        </w:rPr>
        <w:t>- из федерального бюджета –</w:t>
      </w:r>
      <w:r w:rsidR="00FD3215" w:rsidRPr="00B0339A">
        <w:rPr>
          <w:rFonts w:eastAsia="Times New Roman" w:cs="Times New Roman"/>
          <w:b/>
          <w:spacing w:val="-20"/>
          <w:szCs w:val="28"/>
          <w:lang w:eastAsia="ru-RU"/>
        </w:rPr>
        <w:t>388,702 66</w:t>
      </w:r>
      <w:r w:rsidR="00FD3215" w:rsidRPr="00B0339A">
        <w:rPr>
          <w:rFonts w:eastAsia="Times New Roman" w:cs="Times New Roman"/>
          <w:spacing w:val="-20"/>
          <w:szCs w:val="28"/>
          <w:lang w:eastAsia="ru-RU"/>
        </w:rPr>
        <w:t xml:space="preserve"> </w:t>
      </w:r>
      <w:r w:rsidRPr="00B0339A">
        <w:rPr>
          <w:rFonts w:eastAsia="Times New Roman" w:cs="Times New Roman"/>
          <w:spacing w:val="-1"/>
          <w:szCs w:val="28"/>
          <w:lang w:eastAsia="ru-RU"/>
        </w:rPr>
        <w:t xml:space="preserve">тыс. рублей; </w:t>
      </w:r>
    </w:p>
    <w:p w:rsidR="00FE3C28" w:rsidRPr="00FE3C28" w:rsidRDefault="00FE3C28" w:rsidP="00853538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B0339A">
        <w:rPr>
          <w:rFonts w:eastAsia="Times New Roman" w:cs="Times New Roman"/>
          <w:spacing w:val="-1"/>
          <w:szCs w:val="28"/>
          <w:lang w:eastAsia="ru-RU"/>
        </w:rPr>
        <w:t xml:space="preserve">- из областного </w:t>
      </w:r>
      <w:r w:rsidRPr="00B0339A">
        <w:rPr>
          <w:rFonts w:eastAsia="Times New Roman" w:cs="Times New Roman"/>
          <w:szCs w:val="28"/>
          <w:lang w:eastAsia="ru-RU"/>
        </w:rPr>
        <w:t>бюджета –</w:t>
      </w:r>
      <w:r w:rsidR="00FD3215" w:rsidRPr="00B0339A">
        <w:rPr>
          <w:rFonts w:eastAsia="Times New Roman" w:cs="Times New Roman"/>
          <w:b/>
          <w:spacing w:val="-20"/>
          <w:szCs w:val="28"/>
          <w:lang w:eastAsia="ru-RU"/>
        </w:rPr>
        <w:t>766,414 94</w:t>
      </w:r>
      <w:r w:rsidR="00FD3215" w:rsidRPr="00B0339A">
        <w:rPr>
          <w:rFonts w:eastAsia="Times New Roman" w:cs="Times New Roman"/>
          <w:spacing w:val="-20"/>
          <w:szCs w:val="28"/>
          <w:lang w:eastAsia="ru-RU"/>
        </w:rPr>
        <w:t xml:space="preserve"> </w:t>
      </w:r>
      <w:r w:rsidRPr="00B0339A">
        <w:rPr>
          <w:rFonts w:eastAsia="Times New Roman" w:cs="Times New Roman"/>
          <w:szCs w:val="28"/>
          <w:lang w:eastAsia="ru-RU"/>
        </w:rPr>
        <w:t>тыс</w:t>
      </w:r>
      <w:r w:rsidRPr="00FE3C28">
        <w:rPr>
          <w:rFonts w:eastAsia="Times New Roman" w:cs="Times New Roman"/>
          <w:szCs w:val="28"/>
          <w:lang w:eastAsia="ru-RU"/>
        </w:rPr>
        <w:t>. рублей</w:t>
      </w:r>
      <w:r w:rsidRPr="00FE3C28">
        <w:rPr>
          <w:rFonts w:eastAsia="Times New Roman" w:cs="Times New Roman"/>
          <w:spacing w:val="-1"/>
          <w:szCs w:val="28"/>
          <w:lang w:eastAsia="ru-RU"/>
        </w:rPr>
        <w:t>;</w:t>
      </w:r>
    </w:p>
    <w:p w:rsidR="00FE3C28" w:rsidRPr="00FE3C28" w:rsidRDefault="00FE3C28" w:rsidP="00853538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FE3C28">
        <w:rPr>
          <w:rFonts w:eastAsia="Times New Roman" w:cs="Times New Roman"/>
          <w:szCs w:val="28"/>
          <w:lang w:eastAsia="ru-RU"/>
        </w:rPr>
        <w:t>-из местного бюджета – 0,0 тыс. рублей;</w:t>
      </w:r>
    </w:p>
    <w:p w:rsidR="00FE3C28" w:rsidRPr="00FE3C28" w:rsidRDefault="00FE3C28" w:rsidP="00853538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FE3C28">
        <w:rPr>
          <w:rFonts w:eastAsia="Times New Roman" w:cs="Times New Roman"/>
          <w:szCs w:val="28"/>
          <w:lang w:eastAsia="ru-RU"/>
        </w:rPr>
        <w:t>-собственные средства участников программы – 0,0 тыс. рублей</w:t>
      </w:r>
      <w:r w:rsidRPr="00FE3C28">
        <w:rPr>
          <w:rFonts w:eastAsia="Times New Roman" w:cs="Times New Roman"/>
          <w:spacing w:val="-1"/>
          <w:szCs w:val="28"/>
          <w:lang w:eastAsia="ru-RU"/>
        </w:rPr>
        <w:t>.</w:t>
      </w:r>
    </w:p>
    <w:p w:rsidR="007C6F2B" w:rsidRPr="00AD31E6" w:rsidRDefault="007C6F2B" w:rsidP="00853538">
      <w:pPr>
        <w:shd w:val="clear" w:color="auto" w:fill="FFFFFF"/>
        <w:ind w:firstLine="709"/>
        <w:rPr>
          <w:rFonts w:eastAsia="Times New Roman" w:cs="Times New Roman"/>
          <w:b/>
          <w:bCs/>
          <w:spacing w:val="-2"/>
          <w:szCs w:val="28"/>
          <w:lang w:eastAsia="ru-RU"/>
        </w:rPr>
      </w:pPr>
      <w:r w:rsidRPr="00AD31E6">
        <w:rPr>
          <w:rFonts w:eastAsia="Times New Roman" w:cs="Times New Roman"/>
          <w:spacing w:val="-1"/>
          <w:szCs w:val="28"/>
          <w:lang w:eastAsia="ru-RU"/>
        </w:rPr>
        <w:t xml:space="preserve">Бюджетные средства направляются на предоставление безвозмездной </w:t>
      </w:r>
      <w:r w:rsidRPr="00AD31E6">
        <w:rPr>
          <w:rFonts w:eastAsia="Times New Roman" w:cs="Times New Roman"/>
          <w:szCs w:val="28"/>
          <w:lang w:eastAsia="ru-RU"/>
        </w:rPr>
        <w:t>финансовой помощи, на строительство (приобретение) жилья молодым семьям.</w:t>
      </w:r>
    </w:p>
    <w:p w:rsidR="00205CA0" w:rsidRDefault="00205CA0" w:rsidP="007C6F2B">
      <w:pPr>
        <w:shd w:val="clear" w:color="auto" w:fill="FFFFFF"/>
        <w:spacing w:line="317" w:lineRule="exact"/>
        <w:ind w:left="209" w:right="115" w:firstLine="540"/>
        <w:jc w:val="center"/>
        <w:rPr>
          <w:rFonts w:eastAsia="Times New Roman" w:cs="Times New Roman"/>
          <w:b/>
          <w:bCs/>
          <w:spacing w:val="-2"/>
          <w:szCs w:val="28"/>
          <w:lang w:eastAsia="ru-RU"/>
        </w:rPr>
      </w:pPr>
    </w:p>
    <w:p w:rsidR="007C6F2B" w:rsidRPr="00AD31E6" w:rsidRDefault="007C6F2B" w:rsidP="007C6F2B">
      <w:pPr>
        <w:shd w:val="clear" w:color="auto" w:fill="FFFFFF"/>
        <w:spacing w:line="317" w:lineRule="exact"/>
        <w:ind w:left="209" w:right="115" w:firstLine="540"/>
        <w:jc w:val="center"/>
        <w:rPr>
          <w:rFonts w:eastAsia="Times New Roman" w:cs="Times New Roman"/>
          <w:b/>
          <w:bCs/>
          <w:spacing w:val="-2"/>
          <w:szCs w:val="28"/>
          <w:lang w:eastAsia="ru-RU"/>
        </w:rPr>
      </w:pPr>
      <w:r w:rsidRPr="00AD31E6">
        <w:rPr>
          <w:rFonts w:eastAsia="Times New Roman" w:cs="Times New Roman"/>
          <w:b/>
          <w:bCs/>
          <w:spacing w:val="-2"/>
          <w:szCs w:val="28"/>
          <w:lang w:eastAsia="ru-RU"/>
        </w:rPr>
        <w:t>Объемы финансирования Программы</w:t>
      </w:r>
    </w:p>
    <w:p w:rsidR="007C6F2B" w:rsidRPr="00AD31E6" w:rsidRDefault="007C6F2B" w:rsidP="007C6F2B">
      <w:pPr>
        <w:shd w:val="clear" w:color="auto" w:fill="FFFFFF"/>
        <w:spacing w:line="317" w:lineRule="exact"/>
        <w:ind w:left="209" w:right="115" w:firstLine="540"/>
        <w:jc w:val="right"/>
        <w:rPr>
          <w:rFonts w:eastAsia="Times New Roman" w:cs="Times New Roman"/>
          <w:bCs/>
          <w:spacing w:val="-2"/>
          <w:sz w:val="24"/>
          <w:szCs w:val="28"/>
          <w:lang w:eastAsia="ru-RU"/>
        </w:rPr>
      </w:pPr>
      <w:r w:rsidRPr="00AD31E6">
        <w:rPr>
          <w:rFonts w:eastAsia="Times New Roman" w:cs="Times New Roman"/>
          <w:bCs/>
          <w:spacing w:val="-2"/>
          <w:sz w:val="24"/>
          <w:szCs w:val="28"/>
          <w:lang w:eastAsia="ru-RU"/>
        </w:rPr>
        <w:t>Таблица 1</w:t>
      </w:r>
    </w:p>
    <w:tbl>
      <w:tblPr>
        <w:tblW w:w="968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"/>
        <w:gridCol w:w="2580"/>
        <w:gridCol w:w="1559"/>
        <w:gridCol w:w="1559"/>
        <w:gridCol w:w="680"/>
        <w:gridCol w:w="993"/>
        <w:gridCol w:w="1984"/>
      </w:tblGrid>
      <w:tr w:rsidR="007C6F2B" w:rsidRPr="00AD31E6" w:rsidTr="00FC5D64">
        <w:trPr>
          <w:trHeight w:val="158"/>
        </w:trPr>
        <w:tc>
          <w:tcPr>
            <w:tcW w:w="325" w:type="dxa"/>
            <w:vMerge w:val="restart"/>
          </w:tcPr>
          <w:p w:rsidR="007C6F2B" w:rsidRPr="00AD31E6" w:rsidRDefault="007C6F2B" w:rsidP="00FC5D64">
            <w:pPr>
              <w:spacing w:line="317" w:lineRule="exact"/>
              <w:ind w:right="115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D31E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80" w:type="dxa"/>
            <w:vMerge w:val="restart"/>
          </w:tcPr>
          <w:p w:rsidR="007C6F2B" w:rsidRPr="00AD31E6" w:rsidRDefault="007C6F2B" w:rsidP="00FC5D64">
            <w:pPr>
              <w:ind w:right="115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D31E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  <w:p w:rsidR="007C6F2B" w:rsidRPr="00AD31E6" w:rsidRDefault="007C6F2B" w:rsidP="00FC5D64">
            <w:pPr>
              <w:ind w:right="115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D31E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мероприятий</w:t>
            </w:r>
          </w:p>
        </w:tc>
        <w:tc>
          <w:tcPr>
            <w:tcW w:w="4791" w:type="dxa"/>
            <w:gridSpan w:val="4"/>
          </w:tcPr>
          <w:p w:rsidR="007C6F2B" w:rsidRPr="00AD31E6" w:rsidRDefault="007C6F2B" w:rsidP="00FC5D64">
            <w:pPr>
              <w:ind w:right="115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D31E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Объем финансирования за счет средств (тыс.руб.)</w:t>
            </w:r>
          </w:p>
        </w:tc>
        <w:tc>
          <w:tcPr>
            <w:tcW w:w="1984" w:type="dxa"/>
            <w:vMerge w:val="restart"/>
            <w:vAlign w:val="center"/>
          </w:tcPr>
          <w:p w:rsidR="007C6F2B" w:rsidRPr="00AD31E6" w:rsidRDefault="007C6F2B" w:rsidP="00FC5D64">
            <w:pPr>
              <w:ind w:right="115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D31E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Ответственный исполнитель</w:t>
            </w:r>
          </w:p>
        </w:tc>
      </w:tr>
      <w:tr w:rsidR="007C6F2B" w:rsidRPr="00AD31E6" w:rsidTr="00FC5D64">
        <w:trPr>
          <w:trHeight w:val="157"/>
        </w:trPr>
        <w:tc>
          <w:tcPr>
            <w:tcW w:w="325" w:type="dxa"/>
            <w:vMerge/>
          </w:tcPr>
          <w:p w:rsidR="007C6F2B" w:rsidRPr="00AD31E6" w:rsidRDefault="007C6F2B" w:rsidP="00FC5D64">
            <w:pPr>
              <w:spacing w:line="317" w:lineRule="exact"/>
              <w:ind w:right="11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</w:tcPr>
          <w:p w:rsidR="007C6F2B" w:rsidRPr="00AD31E6" w:rsidRDefault="007C6F2B" w:rsidP="00FC5D64">
            <w:pPr>
              <w:ind w:right="11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C6F2B" w:rsidRDefault="007C6F2B" w:rsidP="00FC5D64">
            <w:pPr>
              <w:ind w:right="115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AD31E6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Федеральный бюджет</w:t>
            </w:r>
          </w:p>
          <w:p w:rsidR="007C6F2B" w:rsidRPr="00AD31E6" w:rsidRDefault="007C6F2B" w:rsidP="00FC5D64">
            <w:pPr>
              <w:ind w:right="115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</w:tcPr>
          <w:p w:rsidR="007C6F2B" w:rsidRPr="00AD31E6" w:rsidRDefault="007C6F2B" w:rsidP="00FC5D64">
            <w:pPr>
              <w:ind w:right="115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AD31E6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80" w:type="dxa"/>
          </w:tcPr>
          <w:p w:rsidR="007C6F2B" w:rsidRPr="00AD31E6" w:rsidRDefault="007C6F2B" w:rsidP="00FC5D64">
            <w:pPr>
              <w:ind w:right="115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AD31E6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Местный бюджет</w:t>
            </w:r>
          </w:p>
        </w:tc>
        <w:tc>
          <w:tcPr>
            <w:tcW w:w="993" w:type="dxa"/>
          </w:tcPr>
          <w:p w:rsidR="007C6F2B" w:rsidRPr="00AD31E6" w:rsidRDefault="007C6F2B" w:rsidP="00FC5D64">
            <w:pPr>
              <w:ind w:right="115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AD31E6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Собственные средства участников программы</w:t>
            </w:r>
          </w:p>
        </w:tc>
        <w:tc>
          <w:tcPr>
            <w:tcW w:w="1984" w:type="dxa"/>
            <w:vMerge/>
          </w:tcPr>
          <w:p w:rsidR="007C6F2B" w:rsidRPr="00AD31E6" w:rsidRDefault="007C6F2B" w:rsidP="00FC5D64">
            <w:pPr>
              <w:ind w:right="11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C6F2B" w:rsidRPr="00AD31E6" w:rsidTr="00FC5D64">
        <w:trPr>
          <w:trHeight w:val="157"/>
        </w:trPr>
        <w:tc>
          <w:tcPr>
            <w:tcW w:w="325" w:type="dxa"/>
          </w:tcPr>
          <w:p w:rsidR="007C6F2B" w:rsidRPr="00AD31E6" w:rsidRDefault="007C6F2B" w:rsidP="00FC5D64">
            <w:pPr>
              <w:spacing w:line="317" w:lineRule="exact"/>
              <w:ind w:right="11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6"/>
          </w:tcPr>
          <w:p w:rsidR="007C6F2B" w:rsidRPr="00AD31E6" w:rsidRDefault="007C6F2B" w:rsidP="00FC5D64">
            <w:pPr>
              <w:ind w:right="11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«Обеспечение жилыми помещениями молодых семей Озинского муниципального района Саратовской области»</w:t>
            </w:r>
          </w:p>
        </w:tc>
      </w:tr>
      <w:tr w:rsidR="00671716" w:rsidRPr="00AD31E6" w:rsidTr="00FC5D64">
        <w:tc>
          <w:tcPr>
            <w:tcW w:w="325" w:type="dxa"/>
            <w:vMerge w:val="restart"/>
            <w:vAlign w:val="center"/>
          </w:tcPr>
          <w:p w:rsidR="00671716" w:rsidRPr="00AD31E6" w:rsidRDefault="00671716" w:rsidP="00FC5D64">
            <w:pPr>
              <w:spacing w:line="317" w:lineRule="exact"/>
              <w:ind w:right="11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31E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0" w:type="dxa"/>
          </w:tcPr>
          <w:p w:rsidR="00671716" w:rsidRPr="00AD31E6" w:rsidRDefault="00671716" w:rsidP="00FC5D64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D31E6">
              <w:rPr>
                <w:rFonts w:eastAsia="Times New Roman" w:cs="Times New Roman"/>
                <w:sz w:val="20"/>
                <w:szCs w:val="20"/>
                <w:lang w:eastAsia="ru-RU"/>
              </w:rPr>
              <w:t>Выплата субсидий на приобретение (строительство) жилья молодым семьям, участникам программы в том числе:</w:t>
            </w:r>
          </w:p>
        </w:tc>
        <w:tc>
          <w:tcPr>
            <w:tcW w:w="1559" w:type="dxa"/>
            <w:vAlign w:val="center"/>
          </w:tcPr>
          <w:p w:rsidR="00671716" w:rsidRPr="00AD31E6" w:rsidRDefault="00671716" w:rsidP="00FC5D64">
            <w:pPr>
              <w:ind w:right="11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31E6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671716" w:rsidRPr="00AD31E6" w:rsidRDefault="00671716" w:rsidP="00FC5D64">
            <w:pPr>
              <w:ind w:right="11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31E6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80" w:type="dxa"/>
            <w:vAlign w:val="center"/>
          </w:tcPr>
          <w:p w:rsidR="00671716" w:rsidRPr="00AD31E6" w:rsidRDefault="00671716" w:rsidP="00FC5D64">
            <w:pPr>
              <w:ind w:right="11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31E6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671716" w:rsidRPr="00AD31E6" w:rsidRDefault="00671716" w:rsidP="00FC5D64">
            <w:pPr>
              <w:ind w:right="11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31E6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vMerge w:val="restart"/>
            <w:vAlign w:val="center"/>
          </w:tcPr>
          <w:p w:rsidR="00671716" w:rsidRPr="00AD31E6" w:rsidRDefault="00671716" w:rsidP="00FC5D64">
            <w:pPr>
              <w:ind w:right="11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31E6">
              <w:rPr>
                <w:rFonts w:eastAsia="Times New Roman" w:cs="Times New Roman"/>
                <w:sz w:val="22"/>
                <w:lang w:eastAsia="ru-RU"/>
              </w:rPr>
              <w:t>Администрация Озинского муниципального района</w:t>
            </w:r>
          </w:p>
        </w:tc>
      </w:tr>
      <w:tr w:rsidR="00B1084C" w:rsidRPr="00AD31E6" w:rsidTr="00212C17">
        <w:trPr>
          <w:trHeight w:val="90"/>
        </w:trPr>
        <w:tc>
          <w:tcPr>
            <w:tcW w:w="325" w:type="dxa"/>
            <w:vMerge/>
            <w:vAlign w:val="center"/>
          </w:tcPr>
          <w:p w:rsidR="00B1084C" w:rsidRPr="00AD31E6" w:rsidRDefault="00B1084C" w:rsidP="00FC5D64">
            <w:pPr>
              <w:spacing w:line="317" w:lineRule="exact"/>
              <w:ind w:right="11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 w:val="restart"/>
          </w:tcPr>
          <w:p w:rsidR="00B1084C" w:rsidRPr="00AD31E6" w:rsidRDefault="00B1084C" w:rsidP="003360A8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D31E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реализация мероприятий </w:t>
            </w:r>
            <w:r w:rsidRPr="00AD31E6">
              <w:rPr>
                <w:rFonts w:eastAsia="Times New Roman" w:cs="Times New Roman"/>
                <w:sz w:val="20"/>
                <w:szCs w:val="20"/>
                <w:lang w:eastAsia="ru-RU"/>
              </w:rPr>
              <w:t>по обеспечению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жильем</w:t>
            </w:r>
            <w:r w:rsidRPr="00AD31E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молодых семей</w:t>
            </w:r>
            <w:r w:rsidR="003360A8">
              <w:rPr>
                <w:rFonts w:eastAsia="Times New Roman" w:cs="Times New Roman"/>
                <w:sz w:val="20"/>
                <w:szCs w:val="20"/>
                <w:lang w:eastAsia="ru-RU"/>
              </w:rPr>
              <w:t>, на 2024 г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791" w:type="dxa"/>
            <w:gridSpan w:val="4"/>
            <w:vAlign w:val="center"/>
          </w:tcPr>
          <w:p w:rsidR="00B1084C" w:rsidRPr="00AA3C9F" w:rsidRDefault="00B1084C" w:rsidP="00FC5D64">
            <w:pPr>
              <w:ind w:right="115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A3C9F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84" w:type="dxa"/>
            <w:vMerge/>
          </w:tcPr>
          <w:p w:rsidR="00B1084C" w:rsidRPr="00AD31E6" w:rsidRDefault="00B1084C" w:rsidP="00FC5D64">
            <w:pPr>
              <w:ind w:right="11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1084C" w:rsidRPr="00AD31E6" w:rsidTr="00FC5D64">
        <w:trPr>
          <w:trHeight w:val="825"/>
        </w:trPr>
        <w:tc>
          <w:tcPr>
            <w:tcW w:w="325" w:type="dxa"/>
            <w:vMerge/>
            <w:vAlign w:val="center"/>
          </w:tcPr>
          <w:p w:rsidR="00B1084C" w:rsidRPr="00AD31E6" w:rsidRDefault="00B1084C" w:rsidP="00FC5D64">
            <w:pPr>
              <w:spacing w:line="317" w:lineRule="exact"/>
              <w:ind w:right="11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</w:tcPr>
          <w:p w:rsidR="00B1084C" w:rsidRPr="00AD31E6" w:rsidRDefault="00B1084C" w:rsidP="00FC5D64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B1084C" w:rsidRPr="009F4EEC" w:rsidRDefault="00B1084C" w:rsidP="009E54A3">
            <w:pPr>
              <w:ind w:right="11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EEC">
              <w:rPr>
                <w:rFonts w:eastAsia="Times New Roman" w:cs="Times New Roman"/>
                <w:spacing w:val="-20"/>
                <w:sz w:val="24"/>
                <w:szCs w:val="24"/>
                <w:lang w:eastAsia="ru-RU"/>
              </w:rPr>
              <w:t>388</w:t>
            </w:r>
            <w:r w:rsidR="009E54A3" w:rsidRPr="009F4EEC">
              <w:rPr>
                <w:rFonts w:eastAsia="Times New Roman" w:cs="Times New Roman"/>
                <w:spacing w:val="-20"/>
                <w:sz w:val="24"/>
                <w:szCs w:val="24"/>
                <w:lang w:eastAsia="ru-RU"/>
              </w:rPr>
              <w:t>,</w:t>
            </w:r>
            <w:r w:rsidRPr="009F4EEC">
              <w:rPr>
                <w:rFonts w:eastAsia="Times New Roman" w:cs="Times New Roman"/>
                <w:spacing w:val="-20"/>
                <w:sz w:val="24"/>
                <w:szCs w:val="24"/>
                <w:lang w:eastAsia="ru-RU"/>
              </w:rPr>
              <w:t>702 66</w:t>
            </w:r>
          </w:p>
        </w:tc>
        <w:tc>
          <w:tcPr>
            <w:tcW w:w="1559" w:type="dxa"/>
            <w:vAlign w:val="center"/>
          </w:tcPr>
          <w:p w:rsidR="00B1084C" w:rsidRPr="009F4EEC" w:rsidRDefault="00B1084C" w:rsidP="009E54A3">
            <w:pPr>
              <w:ind w:right="11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EEC">
              <w:rPr>
                <w:rFonts w:eastAsia="Times New Roman" w:cs="Times New Roman"/>
                <w:spacing w:val="-20"/>
                <w:sz w:val="24"/>
                <w:szCs w:val="24"/>
                <w:lang w:eastAsia="ru-RU"/>
              </w:rPr>
              <w:t>766</w:t>
            </w:r>
            <w:r w:rsidR="009E54A3" w:rsidRPr="009F4EEC">
              <w:rPr>
                <w:rFonts w:eastAsia="Times New Roman" w:cs="Times New Roman"/>
                <w:spacing w:val="-20"/>
                <w:sz w:val="24"/>
                <w:szCs w:val="24"/>
                <w:lang w:eastAsia="ru-RU"/>
              </w:rPr>
              <w:t>,</w:t>
            </w:r>
            <w:r w:rsidRPr="009F4EEC">
              <w:rPr>
                <w:rFonts w:eastAsia="Times New Roman" w:cs="Times New Roman"/>
                <w:spacing w:val="-20"/>
                <w:sz w:val="24"/>
                <w:szCs w:val="24"/>
                <w:lang w:eastAsia="ru-RU"/>
              </w:rPr>
              <w:t>414</w:t>
            </w:r>
            <w:r w:rsidR="009E54A3" w:rsidRPr="009F4EEC">
              <w:rPr>
                <w:rFonts w:eastAsia="Times New Roman" w:cs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9F4EEC">
              <w:rPr>
                <w:rFonts w:eastAsia="Times New Roman" w:cs="Times New Roman"/>
                <w:spacing w:val="-2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80" w:type="dxa"/>
            <w:vAlign w:val="center"/>
          </w:tcPr>
          <w:p w:rsidR="00B1084C" w:rsidRPr="009F4EEC" w:rsidRDefault="00B1084C" w:rsidP="00977E49">
            <w:pPr>
              <w:ind w:right="11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EEC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B1084C" w:rsidRPr="009F4EEC" w:rsidRDefault="00B1084C" w:rsidP="00977E49">
            <w:pPr>
              <w:ind w:right="11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EEC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vMerge/>
          </w:tcPr>
          <w:p w:rsidR="00B1084C" w:rsidRPr="00AD31E6" w:rsidRDefault="00B1084C" w:rsidP="00FC5D64">
            <w:pPr>
              <w:ind w:right="11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00227" w:rsidRPr="00AD31E6" w:rsidTr="00401B17">
        <w:trPr>
          <w:trHeight w:val="2024"/>
        </w:trPr>
        <w:tc>
          <w:tcPr>
            <w:tcW w:w="325" w:type="dxa"/>
            <w:vAlign w:val="center"/>
          </w:tcPr>
          <w:p w:rsidR="00F00227" w:rsidRPr="00AD31E6" w:rsidRDefault="00F00227" w:rsidP="00FC5D64">
            <w:pPr>
              <w:spacing w:line="317" w:lineRule="exact"/>
              <w:ind w:right="11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31E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0" w:type="dxa"/>
          </w:tcPr>
          <w:p w:rsidR="00F00227" w:rsidRPr="00AD31E6" w:rsidRDefault="00F00227" w:rsidP="00FC5D64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F00227" w:rsidRPr="00AD31E6" w:rsidRDefault="00F00227" w:rsidP="00FC5D64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D31E6">
              <w:rPr>
                <w:rFonts w:eastAsia="Times New Roman" w:cs="Times New Roman"/>
                <w:sz w:val="20"/>
                <w:szCs w:val="20"/>
                <w:lang w:eastAsia="ru-RU"/>
              </w:rPr>
              <w:t>Выплата денежных средств на компенсацию расходов молодой семье, участнице Программы при рождении (усыновлении) одного ребенка</w:t>
            </w:r>
          </w:p>
        </w:tc>
        <w:tc>
          <w:tcPr>
            <w:tcW w:w="1559" w:type="dxa"/>
            <w:vAlign w:val="center"/>
          </w:tcPr>
          <w:p w:rsidR="00F00227" w:rsidRPr="009F4EEC" w:rsidRDefault="00F00227" w:rsidP="00B1084C">
            <w:pPr>
              <w:ind w:right="11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EE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F00227" w:rsidRPr="009F4EEC" w:rsidRDefault="00F00227" w:rsidP="00B1084C">
            <w:pPr>
              <w:ind w:right="115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F4EE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0" w:type="dxa"/>
            <w:vAlign w:val="center"/>
          </w:tcPr>
          <w:p w:rsidR="00F00227" w:rsidRPr="009F4EEC" w:rsidRDefault="00F00227" w:rsidP="00B1084C">
            <w:pPr>
              <w:ind w:right="11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EE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F00227" w:rsidRPr="009F4EEC" w:rsidRDefault="00F00227" w:rsidP="00B1084C">
            <w:pPr>
              <w:ind w:right="11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EE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F00227" w:rsidRPr="00AD31E6" w:rsidRDefault="00F00227" w:rsidP="00FC5D64">
            <w:pPr>
              <w:ind w:right="11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31E6">
              <w:rPr>
                <w:rFonts w:eastAsia="Times New Roman" w:cs="Times New Roman"/>
                <w:sz w:val="22"/>
                <w:lang w:eastAsia="ru-RU"/>
              </w:rPr>
              <w:t>Администрация Озинского муниципального района</w:t>
            </w:r>
          </w:p>
          <w:p w:rsidR="00F00227" w:rsidRPr="00AD31E6" w:rsidRDefault="00F00227" w:rsidP="00FC5D64">
            <w:pPr>
              <w:ind w:right="11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31E6">
              <w:rPr>
                <w:rFonts w:eastAsia="Times New Roman" w:cs="Times New Roman"/>
                <w:sz w:val="22"/>
                <w:lang w:eastAsia="ru-RU"/>
              </w:rPr>
              <w:t>Администрация Озинского муниципального района</w:t>
            </w:r>
          </w:p>
        </w:tc>
      </w:tr>
      <w:tr w:rsidR="009E54A3" w:rsidRPr="00AD31E6" w:rsidTr="00BE6DA1">
        <w:tc>
          <w:tcPr>
            <w:tcW w:w="325" w:type="dxa"/>
            <w:vAlign w:val="center"/>
          </w:tcPr>
          <w:p w:rsidR="009E54A3" w:rsidRPr="00AD31E6" w:rsidRDefault="009E54A3" w:rsidP="00FC5D64">
            <w:pPr>
              <w:spacing w:line="317" w:lineRule="exact"/>
              <w:ind w:right="11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31E6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2580" w:type="dxa"/>
          </w:tcPr>
          <w:p w:rsidR="009E54A3" w:rsidRPr="00AD31E6" w:rsidRDefault="009E54A3" w:rsidP="00FC5D64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D31E6">
              <w:rPr>
                <w:rFonts w:eastAsia="Times New Roman" w:cs="Times New Roman"/>
                <w:sz w:val="22"/>
                <w:lang w:eastAsia="ru-RU"/>
              </w:rPr>
              <w:t>Всего по источникам</w:t>
            </w:r>
          </w:p>
        </w:tc>
        <w:tc>
          <w:tcPr>
            <w:tcW w:w="1559" w:type="dxa"/>
            <w:vAlign w:val="center"/>
          </w:tcPr>
          <w:p w:rsidR="009E54A3" w:rsidRPr="009F4EEC" w:rsidRDefault="009E54A3" w:rsidP="009E54A3">
            <w:pPr>
              <w:ind w:right="11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EEC">
              <w:rPr>
                <w:rFonts w:eastAsia="Times New Roman" w:cs="Times New Roman"/>
                <w:spacing w:val="-20"/>
                <w:sz w:val="24"/>
                <w:szCs w:val="24"/>
                <w:lang w:eastAsia="ru-RU"/>
              </w:rPr>
              <w:t>388,702 66</w:t>
            </w:r>
          </w:p>
        </w:tc>
        <w:tc>
          <w:tcPr>
            <w:tcW w:w="1559" w:type="dxa"/>
            <w:vAlign w:val="center"/>
          </w:tcPr>
          <w:p w:rsidR="009E54A3" w:rsidRPr="009F4EEC" w:rsidRDefault="009E54A3" w:rsidP="009E54A3">
            <w:pPr>
              <w:ind w:right="11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EEC">
              <w:rPr>
                <w:rFonts w:eastAsia="Times New Roman" w:cs="Times New Roman"/>
                <w:spacing w:val="-20"/>
                <w:sz w:val="24"/>
                <w:szCs w:val="24"/>
                <w:lang w:eastAsia="ru-RU"/>
              </w:rPr>
              <w:t>766,414 94</w:t>
            </w:r>
          </w:p>
        </w:tc>
        <w:tc>
          <w:tcPr>
            <w:tcW w:w="680" w:type="dxa"/>
            <w:vAlign w:val="center"/>
          </w:tcPr>
          <w:p w:rsidR="009E54A3" w:rsidRPr="009F4EEC" w:rsidRDefault="009E54A3" w:rsidP="00FC5D64">
            <w:pPr>
              <w:spacing w:line="317" w:lineRule="exact"/>
              <w:ind w:right="11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EEC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9E54A3" w:rsidRPr="009F4EEC" w:rsidRDefault="009E54A3" w:rsidP="00FC5D64">
            <w:pPr>
              <w:spacing w:line="317" w:lineRule="exact"/>
              <w:ind w:right="11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EEC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</w:tcPr>
          <w:p w:rsidR="009E54A3" w:rsidRPr="00AD31E6" w:rsidRDefault="009E54A3" w:rsidP="00FC5D64">
            <w:pPr>
              <w:ind w:right="11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00227" w:rsidRPr="00AD31E6" w:rsidTr="00FC5D64">
        <w:tc>
          <w:tcPr>
            <w:tcW w:w="325" w:type="dxa"/>
          </w:tcPr>
          <w:p w:rsidR="00F00227" w:rsidRPr="00AD31E6" w:rsidRDefault="00F00227" w:rsidP="00FC5D64">
            <w:pPr>
              <w:spacing w:line="317" w:lineRule="exact"/>
              <w:ind w:right="115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</w:tcPr>
          <w:p w:rsidR="00F00227" w:rsidRPr="00AD31E6" w:rsidRDefault="00F00227" w:rsidP="00FC5D64">
            <w:pPr>
              <w:spacing w:line="317" w:lineRule="exact"/>
              <w:ind w:right="115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D31E6">
              <w:rPr>
                <w:rFonts w:eastAsia="Times New Roman" w:cs="Times New Roman"/>
                <w:b/>
                <w:sz w:val="22"/>
                <w:lang w:eastAsia="ru-RU"/>
              </w:rPr>
              <w:t>Итого по программе</w:t>
            </w:r>
          </w:p>
        </w:tc>
        <w:tc>
          <w:tcPr>
            <w:tcW w:w="4791" w:type="dxa"/>
            <w:gridSpan w:val="4"/>
          </w:tcPr>
          <w:p w:rsidR="00F00227" w:rsidRPr="00F00227" w:rsidRDefault="00F00227" w:rsidP="00FC5D64">
            <w:pPr>
              <w:spacing w:line="317" w:lineRule="exact"/>
              <w:ind w:right="115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0227">
              <w:rPr>
                <w:rFonts w:eastAsia="Times New Roman" w:cs="Times New Roman"/>
                <w:b/>
                <w:i/>
                <w:spacing w:val="-20"/>
                <w:sz w:val="26"/>
                <w:szCs w:val="26"/>
                <w:lang w:eastAsia="ru-RU"/>
              </w:rPr>
              <w:t>1155,117 60</w:t>
            </w:r>
          </w:p>
        </w:tc>
        <w:tc>
          <w:tcPr>
            <w:tcW w:w="1984" w:type="dxa"/>
          </w:tcPr>
          <w:p w:rsidR="00F00227" w:rsidRPr="00AD31E6" w:rsidRDefault="00F00227" w:rsidP="00FC5D64">
            <w:pPr>
              <w:spacing w:line="317" w:lineRule="exact"/>
              <w:ind w:right="11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2024</w:t>
            </w:r>
          </w:p>
        </w:tc>
      </w:tr>
    </w:tbl>
    <w:p w:rsidR="007C6F2B" w:rsidRPr="00AD31E6" w:rsidRDefault="007C6F2B" w:rsidP="00BC74B5">
      <w:pPr>
        <w:ind w:firstLine="709"/>
        <w:rPr>
          <w:rFonts w:eastAsia="Times New Roman" w:cs="Times New Roman"/>
          <w:szCs w:val="28"/>
          <w:lang w:eastAsia="ru-RU"/>
        </w:rPr>
      </w:pPr>
      <w:r w:rsidRPr="00AD31E6">
        <w:rPr>
          <w:rFonts w:eastAsia="Times New Roman" w:cs="Times New Roman"/>
          <w:szCs w:val="28"/>
          <w:lang w:eastAsia="ru-RU"/>
        </w:rPr>
        <w:t>Объемы финансирования подлежат уточнению исходя из возможностей федерального, областного и районного бюджетов на соответствующий финансовый год.</w:t>
      </w:r>
    </w:p>
    <w:p w:rsidR="007C6F2B" w:rsidRPr="00AD31E6" w:rsidRDefault="007C6F2B" w:rsidP="00BC74B5">
      <w:pPr>
        <w:ind w:firstLine="709"/>
        <w:rPr>
          <w:rFonts w:eastAsia="Times New Roman" w:cs="Times New Roman"/>
          <w:szCs w:val="28"/>
          <w:lang w:eastAsia="ru-RU"/>
        </w:rPr>
      </w:pPr>
    </w:p>
    <w:p w:rsidR="007C6F2B" w:rsidRPr="00AD31E6" w:rsidRDefault="009E54A3" w:rsidP="00BC74B5">
      <w:pPr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7</w:t>
      </w:r>
      <w:r w:rsidR="007C6F2B" w:rsidRPr="00AD31E6">
        <w:rPr>
          <w:rFonts w:eastAsia="Times New Roman" w:cs="Times New Roman"/>
          <w:b/>
          <w:bCs/>
          <w:szCs w:val="28"/>
          <w:lang w:eastAsia="ru-RU"/>
        </w:rPr>
        <w:t>. Организация управления реализацией Программы,</w:t>
      </w:r>
    </w:p>
    <w:p w:rsidR="007C6F2B" w:rsidRPr="00AD31E6" w:rsidRDefault="007C6F2B" w:rsidP="00BC74B5">
      <w:pPr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AD31E6">
        <w:rPr>
          <w:rFonts w:eastAsia="Times New Roman" w:cs="Times New Roman"/>
          <w:b/>
          <w:bCs/>
          <w:szCs w:val="28"/>
          <w:lang w:eastAsia="ru-RU"/>
        </w:rPr>
        <w:t>и контроль за ходом ее выполнения</w:t>
      </w:r>
    </w:p>
    <w:p w:rsidR="007C6F2B" w:rsidRPr="00AD31E6" w:rsidRDefault="007C6F2B" w:rsidP="00BC74B5">
      <w:pPr>
        <w:ind w:firstLine="709"/>
        <w:rPr>
          <w:rFonts w:eastAsia="Times New Roman" w:cs="Times New Roman"/>
          <w:szCs w:val="28"/>
          <w:lang w:eastAsia="ru-RU"/>
        </w:rPr>
      </w:pPr>
    </w:p>
    <w:p w:rsidR="007C6F2B" w:rsidRPr="00AD31E6" w:rsidRDefault="007C6F2B" w:rsidP="00BC74B5">
      <w:pPr>
        <w:ind w:firstLine="709"/>
        <w:rPr>
          <w:rFonts w:eastAsia="Times New Roman" w:cs="Times New Roman"/>
          <w:spacing w:val="-1"/>
          <w:szCs w:val="28"/>
          <w:lang w:eastAsia="ru-RU"/>
        </w:rPr>
      </w:pPr>
      <w:r w:rsidRPr="00AD31E6">
        <w:rPr>
          <w:rFonts w:eastAsia="Times New Roman" w:cs="Times New Roman"/>
          <w:szCs w:val="28"/>
          <w:lang w:eastAsia="ru-RU"/>
        </w:rPr>
        <w:t xml:space="preserve">Заказчик Программы осуществляет общее руководство и контроль, за выполнением Программы, координирует взаимодействие исполнителей основных мероприятий программы с органами исполнительной власти </w:t>
      </w:r>
      <w:r w:rsidRPr="00AD31E6">
        <w:rPr>
          <w:rFonts w:eastAsia="Times New Roman" w:cs="Times New Roman"/>
          <w:spacing w:val="-1"/>
          <w:szCs w:val="28"/>
          <w:lang w:eastAsia="ru-RU"/>
        </w:rPr>
        <w:t>области по вопросам обеспечения жилыми помещениями молодых семей.</w:t>
      </w:r>
    </w:p>
    <w:p w:rsidR="009E54A3" w:rsidRDefault="009E54A3" w:rsidP="009E54A3">
      <w:pPr>
        <w:ind w:firstLine="1369"/>
        <w:jc w:val="center"/>
        <w:rPr>
          <w:rFonts w:eastAsia="Times New Roman" w:cs="Times New Roman"/>
          <w:b/>
          <w:szCs w:val="28"/>
        </w:rPr>
      </w:pPr>
    </w:p>
    <w:p w:rsidR="0022649B" w:rsidRDefault="0022649B" w:rsidP="009E54A3">
      <w:pPr>
        <w:ind w:firstLine="1369"/>
        <w:jc w:val="center"/>
        <w:rPr>
          <w:rFonts w:eastAsia="Times New Roman" w:cs="Times New Roman"/>
          <w:b/>
          <w:szCs w:val="28"/>
        </w:rPr>
      </w:pPr>
    </w:p>
    <w:p w:rsidR="00C43982" w:rsidRDefault="00C43982" w:rsidP="009E54A3">
      <w:pPr>
        <w:ind w:firstLine="1369"/>
        <w:jc w:val="center"/>
        <w:rPr>
          <w:rFonts w:eastAsia="Times New Roman" w:cs="Times New Roman"/>
          <w:b/>
          <w:szCs w:val="28"/>
        </w:rPr>
      </w:pPr>
    </w:p>
    <w:p w:rsidR="00C43982" w:rsidRPr="009E54A3" w:rsidRDefault="00C43982" w:rsidP="009E54A3">
      <w:pPr>
        <w:ind w:firstLine="1369"/>
        <w:jc w:val="center"/>
        <w:rPr>
          <w:rFonts w:eastAsia="Times New Roman" w:cs="Times New Roman"/>
          <w:b/>
          <w:szCs w:val="28"/>
        </w:rPr>
      </w:pPr>
    </w:p>
    <w:p w:rsidR="009E54A3" w:rsidRDefault="009E54A3" w:rsidP="009E54A3">
      <w:pPr>
        <w:ind w:firstLine="1369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lastRenderedPageBreak/>
        <w:t>8</w:t>
      </w:r>
      <w:r w:rsidRPr="009E54A3">
        <w:rPr>
          <w:rFonts w:eastAsia="Times New Roman" w:cs="Times New Roman"/>
          <w:b/>
          <w:szCs w:val="28"/>
        </w:rPr>
        <w:t>. Анализ рисков реализации муниципальной Программы</w:t>
      </w:r>
    </w:p>
    <w:p w:rsidR="00DB289D" w:rsidRPr="009E54A3" w:rsidRDefault="00DB289D" w:rsidP="009E54A3">
      <w:pPr>
        <w:ind w:firstLine="1369"/>
        <w:jc w:val="center"/>
        <w:rPr>
          <w:rFonts w:eastAsia="Times New Roman" w:cs="Times New Roman"/>
          <w:b/>
          <w:szCs w:val="28"/>
        </w:rPr>
      </w:pPr>
    </w:p>
    <w:p w:rsidR="009E54A3" w:rsidRPr="0022649B" w:rsidRDefault="009E54A3" w:rsidP="009E54A3">
      <w:pPr>
        <w:ind w:firstLine="720"/>
        <w:rPr>
          <w:rFonts w:cs="Times New Roman"/>
          <w:szCs w:val="28"/>
        </w:rPr>
      </w:pPr>
      <w:r w:rsidRPr="0022649B">
        <w:rPr>
          <w:rFonts w:eastAsia="Times New Roman" w:cs="Times New Roman"/>
          <w:szCs w:val="28"/>
        </w:rPr>
        <w:t xml:space="preserve">Возможные риски реализации Программы: </w:t>
      </w:r>
    </w:p>
    <w:p w:rsidR="009E54A3" w:rsidRPr="0022649B" w:rsidRDefault="009E54A3" w:rsidP="009E54A3">
      <w:pPr>
        <w:numPr>
          <w:ilvl w:val="0"/>
          <w:numId w:val="2"/>
        </w:numPr>
        <w:ind w:left="0" w:firstLine="720"/>
        <w:rPr>
          <w:rFonts w:cs="Times New Roman"/>
          <w:szCs w:val="28"/>
        </w:rPr>
      </w:pPr>
      <w:r w:rsidRPr="0022649B">
        <w:rPr>
          <w:rFonts w:eastAsia="Times New Roman" w:cs="Times New Roman"/>
          <w:szCs w:val="28"/>
        </w:rPr>
        <w:t>финансирование мероприятий в неполном объеме в связи с не поступлением денежных средств в бюджет Озинского муниципального района;</w:t>
      </w:r>
    </w:p>
    <w:p w:rsidR="009E54A3" w:rsidRPr="0022649B" w:rsidRDefault="009E54A3" w:rsidP="009E54A3">
      <w:pPr>
        <w:numPr>
          <w:ilvl w:val="0"/>
          <w:numId w:val="2"/>
        </w:numPr>
        <w:ind w:left="0" w:firstLine="720"/>
        <w:rPr>
          <w:rFonts w:cs="Times New Roman"/>
          <w:szCs w:val="28"/>
        </w:rPr>
      </w:pPr>
      <w:r w:rsidRPr="0022649B">
        <w:rPr>
          <w:rFonts w:eastAsia="Times New Roman" w:cs="Times New Roman"/>
          <w:szCs w:val="28"/>
        </w:rPr>
        <w:t xml:space="preserve">форс-мажорные обстоятельства; </w:t>
      </w:r>
    </w:p>
    <w:p w:rsidR="009E54A3" w:rsidRPr="0022649B" w:rsidRDefault="009E54A3" w:rsidP="009E54A3">
      <w:pPr>
        <w:numPr>
          <w:ilvl w:val="0"/>
          <w:numId w:val="2"/>
        </w:numPr>
        <w:ind w:left="0" w:firstLine="720"/>
        <w:rPr>
          <w:rFonts w:cs="Times New Roman"/>
          <w:szCs w:val="28"/>
        </w:rPr>
      </w:pPr>
      <w:r w:rsidRPr="0022649B">
        <w:rPr>
          <w:rFonts w:eastAsia="Times New Roman" w:cs="Times New Roman"/>
          <w:szCs w:val="28"/>
        </w:rPr>
        <w:t xml:space="preserve">риски, связанные с изменением бюджетного законодательства. </w:t>
      </w:r>
    </w:p>
    <w:p w:rsidR="002057B2" w:rsidRDefault="009E54A3" w:rsidP="009E54A3">
      <w:pPr>
        <w:ind w:firstLine="720"/>
        <w:rPr>
          <w:rFonts w:eastAsia="Times New Roman" w:cs="Times New Roman"/>
          <w:szCs w:val="28"/>
        </w:rPr>
      </w:pPr>
      <w:r w:rsidRPr="0022649B">
        <w:rPr>
          <w:rFonts w:eastAsia="Times New Roman" w:cs="Times New Roman"/>
          <w:szCs w:val="28"/>
        </w:rPr>
        <w:t>В таком случае муниципальная программа подлежит корректировке.</w:t>
      </w:r>
      <w:r w:rsidRPr="009E54A3">
        <w:rPr>
          <w:rFonts w:eastAsia="Times New Roman" w:cs="Times New Roman"/>
          <w:szCs w:val="28"/>
        </w:rPr>
        <w:t xml:space="preserve"> </w:t>
      </w:r>
    </w:p>
    <w:p w:rsidR="00C43982" w:rsidRDefault="00C43982" w:rsidP="00C43982">
      <w:pPr>
        <w:rPr>
          <w:rFonts w:eastAsia="Times New Roman" w:cs="Times New Roman"/>
          <w:szCs w:val="28"/>
        </w:rPr>
      </w:pPr>
    </w:p>
    <w:p w:rsidR="00C43982" w:rsidRDefault="00C43982" w:rsidP="00C43982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Верно: Начальник отдела делопроизводства </w:t>
      </w:r>
    </w:p>
    <w:p w:rsidR="00C43982" w:rsidRDefault="00C43982" w:rsidP="00C43982">
      <w:r>
        <w:rPr>
          <w:rFonts w:eastAsia="Times New Roman" w:cs="Times New Roman"/>
          <w:szCs w:val="28"/>
        </w:rPr>
        <w:t>и технического обеспечения</w:t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bookmarkStart w:id="13" w:name="_GoBack"/>
      <w:bookmarkEnd w:id="13"/>
      <w:proofErr w:type="gramStart"/>
      <w:r>
        <w:rPr>
          <w:rFonts w:eastAsia="Times New Roman" w:cs="Times New Roman"/>
          <w:szCs w:val="28"/>
        </w:rPr>
        <w:t>Подольская</w:t>
      </w:r>
      <w:proofErr w:type="gramEnd"/>
      <w:r>
        <w:rPr>
          <w:rFonts w:eastAsia="Times New Roman" w:cs="Times New Roman"/>
          <w:szCs w:val="28"/>
        </w:rPr>
        <w:t xml:space="preserve"> М.В.</w:t>
      </w:r>
    </w:p>
    <w:sectPr w:rsidR="00C43982" w:rsidSect="006C5D4E">
      <w:headerReference w:type="first" r:id="rId10"/>
      <w:pgSz w:w="11906" w:h="16838"/>
      <w:pgMar w:top="568" w:right="849" w:bottom="56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1B9" w:rsidRDefault="005641B9">
      <w:r>
        <w:separator/>
      </w:r>
    </w:p>
  </w:endnote>
  <w:endnote w:type="continuationSeparator" w:id="0">
    <w:p w:rsidR="005641B9" w:rsidRDefault="0056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1B9" w:rsidRDefault="005641B9">
      <w:r>
        <w:separator/>
      </w:r>
    </w:p>
  </w:footnote>
  <w:footnote w:type="continuationSeparator" w:id="0">
    <w:p w:rsidR="005641B9" w:rsidRDefault="00564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C09" w:rsidRDefault="005641B9" w:rsidP="00F86C0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D0260"/>
    <w:multiLevelType w:val="hybridMultilevel"/>
    <w:tmpl w:val="784ED858"/>
    <w:lvl w:ilvl="0" w:tplc="5F98BC88">
      <w:start w:val="1"/>
      <w:numFmt w:val="bullet"/>
      <w:lvlText w:val="-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DC3DEC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7AE436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A2F778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4A675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CEBB28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CA9BE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D6E09E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4C3200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BFD1B29"/>
    <w:multiLevelType w:val="hybridMultilevel"/>
    <w:tmpl w:val="6C823E3E"/>
    <w:lvl w:ilvl="0" w:tplc="47F848A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42D0E0">
      <w:start w:val="3"/>
      <w:numFmt w:val="decimal"/>
      <w:lvlRestart w:val="0"/>
      <w:lvlText w:val="%2."/>
      <w:lvlJc w:val="left"/>
      <w:pPr>
        <w:ind w:left="23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E25DD8">
      <w:start w:val="1"/>
      <w:numFmt w:val="lowerRoman"/>
      <w:lvlText w:val="%3"/>
      <w:lvlJc w:val="left"/>
      <w:pPr>
        <w:ind w:left="31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805952">
      <w:start w:val="1"/>
      <w:numFmt w:val="decimal"/>
      <w:lvlText w:val="%4"/>
      <w:lvlJc w:val="left"/>
      <w:pPr>
        <w:ind w:left="39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9A0290">
      <w:start w:val="1"/>
      <w:numFmt w:val="lowerLetter"/>
      <w:lvlText w:val="%5"/>
      <w:lvlJc w:val="left"/>
      <w:pPr>
        <w:ind w:left="46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943E80">
      <w:start w:val="1"/>
      <w:numFmt w:val="lowerRoman"/>
      <w:lvlText w:val="%6"/>
      <w:lvlJc w:val="left"/>
      <w:pPr>
        <w:ind w:left="53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2CE500">
      <w:start w:val="1"/>
      <w:numFmt w:val="decimal"/>
      <w:lvlText w:val="%7"/>
      <w:lvlJc w:val="left"/>
      <w:pPr>
        <w:ind w:left="60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F29AA6">
      <w:start w:val="1"/>
      <w:numFmt w:val="lowerLetter"/>
      <w:lvlText w:val="%8"/>
      <w:lvlJc w:val="left"/>
      <w:pPr>
        <w:ind w:left="67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34CEB0">
      <w:start w:val="1"/>
      <w:numFmt w:val="lowerRoman"/>
      <w:lvlText w:val="%9"/>
      <w:lvlJc w:val="left"/>
      <w:pPr>
        <w:ind w:left="75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2B"/>
    <w:rsid w:val="00030744"/>
    <w:rsid w:val="00030ABB"/>
    <w:rsid w:val="000E6389"/>
    <w:rsid w:val="00163B91"/>
    <w:rsid w:val="002057B2"/>
    <w:rsid w:val="00205CA0"/>
    <w:rsid w:val="0022649B"/>
    <w:rsid w:val="002671A3"/>
    <w:rsid w:val="002B422F"/>
    <w:rsid w:val="002B70EC"/>
    <w:rsid w:val="00300B02"/>
    <w:rsid w:val="003360A8"/>
    <w:rsid w:val="00397185"/>
    <w:rsid w:val="004A0D88"/>
    <w:rsid w:val="004C7399"/>
    <w:rsid w:val="004E156F"/>
    <w:rsid w:val="00537DFF"/>
    <w:rsid w:val="005641B9"/>
    <w:rsid w:val="005E4CDD"/>
    <w:rsid w:val="0063038D"/>
    <w:rsid w:val="00671716"/>
    <w:rsid w:val="006C1679"/>
    <w:rsid w:val="006C2182"/>
    <w:rsid w:val="006C5D4E"/>
    <w:rsid w:val="007702F6"/>
    <w:rsid w:val="007773E5"/>
    <w:rsid w:val="007C6F2B"/>
    <w:rsid w:val="007E0F97"/>
    <w:rsid w:val="00853538"/>
    <w:rsid w:val="008F46D5"/>
    <w:rsid w:val="0093778D"/>
    <w:rsid w:val="00977E49"/>
    <w:rsid w:val="00997A5D"/>
    <w:rsid w:val="009C2BF5"/>
    <w:rsid w:val="009E54A3"/>
    <w:rsid w:val="009F4EEC"/>
    <w:rsid w:val="00A2277C"/>
    <w:rsid w:val="00AA3C9F"/>
    <w:rsid w:val="00AD7F2F"/>
    <w:rsid w:val="00B0339A"/>
    <w:rsid w:val="00B1084C"/>
    <w:rsid w:val="00B83B9F"/>
    <w:rsid w:val="00BA2A07"/>
    <w:rsid w:val="00BC74B5"/>
    <w:rsid w:val="00C43982"/>
    <w:rsid w:val="00C524A2"/>
    <w:rsid w:val="00CC09FD"/>
    <w:rsid w:val="00D4781F"/>
    <w:rsid w:val="00D60468"/>
    <w:rsid w:val="00DB289D"/>
    <w:rsid w:val="00DD5FB3"/>
    <w:rsid w:val="00E74BBE"/>
    <w:rsid w:val="00E86634"/>
    <w:rsid w:val="00E92855"/>
    <w:rsid w:val="00E9448F"/>
    <w:rsid w:val="00EA3B06"/>
    <w:rsid w:val="00EA4AD7"/>
    <w:rsid w:val="00EC11DB"/>
    <w:rsid w:val="00F00227"/>
    <w:rsid w:val="00F6144D"/>
    <w:rsid w:val="00FD3215"/>
    <w:rsid w:val="00FD55FA"/>
    <w:rsid w:val="00FE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F2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next w:val="a"/>
    <w:link w:val="10"/>
    <w:unhideWhenUsed/>
    <w:qFormat/>
    <w:rsid w:val="007E0F97"/>
    <w:pPr>
      <w:keepNext/>
      <w:keepLines/>
      <w:spacing w:after="0"/>
      <w:ind w:left="10" w:right="6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F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6F2B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7E0F97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ConsPlusCell">
    <w:name w:val="ConsPlusCell"/>
    <w:uiPriority w:val="99"/>
    <w:rsid w:val="007E0F9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6C16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C5D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C5D4E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F2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next w:val="a"/>
    <w:link w:val="10"/>
    <w:unhideWhenUsed/>
    <w:qFormat/>
    <w:rsid w:val="007E0F97"/>
    <w:pPr>
      <w:keepNext/>
      <w:keepLines/>
      <w:spacing w:after="0"/>
      <w:ind w:left="10" w:right="6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F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6F2B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7E0F97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ConsPlusCell">
    <w:name w:val="ConsPlusCell"/>
    <w:uiPriority w:val="99"/>
    <w:rsid w:val="007E0F9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6C16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C5D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C5D4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5FDEC-CC80-40A1-9ADC-6AB499A8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2746</Words>
  <Characters>15654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1</cp:lastModifiedBy>
  <cp:revision>3</cp:revision>
  <cp:lastPrinted>2023-12-28T11:30:00Z</cp:lastPrinted>
  <dcterms:created xsi:type="dcterms:W3CDTF">2023-12-20T09:28:00Z</dcterms:created>
  <dcterms:modified xsi:type="dcterms:W3CDTF">2023-12-28T11:30:00Z</dcterms:modified>
</cp:coreProperties>
</file>