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ayout w:type="fixed"/>
        <w:tblLook w:val="00A0" w:firstRow="1" w:lastRow="0" w:firstColumn="1" w:lastColumn="0" w:noHBand="0" w:noVBand="0"/>
      </w:tblPr>
      <w:tblGrid>
        <w:gridCol w:w="9747"/>
      </w:tblGrid>
      <w:tr w:rsidR="00B25857">
        <w:tc>
          <w:tcPr>
            <w:tcW w:w="9747" w:type="dxa"/>
          </w:tcPr>
          <w:p w:rsidR="00B25857" w:rsidRDefault="00111EB5">
            <w:pPr>
              <w:widowControl w:val="0"/>
              <w:spacing w:line="252" w:lineRule="auto"/>
              <w:jc w:val="right"/>
              <w:rPr>
                <w:b/>
                <w:sz w:val="24"/>
                <w:lang w:eastAsia="en-US"/>
              </w:rPr>
            </w:pPr>
            <w:r>
              <w:rPr>
                <w:b/>
                <w:noProof/>
                <w:sz w:val="24"/>
              </w:rPr>
              <w:drawing>
                <wp:anchor distT="0" distB="0" distL="0" distR="0" simplePos="0" relativeHeight="2" behindDoc="1" locked="0" layoutInCell="1" allowOverlap="1">
                  <wp:simplePos x="0" y="0"/>
                  <wp:positionH relativeFrom="column">
                    <wp:posOffset>2469515</wp:posOffset>
                  </wp:positionH>
                  <wp:positionV relativeFrom="paragraph">
                    <wp:posOffset>-2540</wp:posOffset>
                  </wp:positionV>
                  <wp:extent cx="810260" cy="889635"/>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7" cstate="print"/>
                          <a:stretch>
                            <a:fillRect/>
                          </a:stretch>
                        </pic:blipFill>
                        <pic:spPr bwMode="auto">
                          <a:xfrm>
                            <a:off x="0" y="0"/>
                            <a:ext cx="810260" cy="889635"/>
                          </a:xfrm>
                          <a:prstGeom prst="rect">
                            <a:avLst/>
                          </a:prstGeom>
                        </pic:spPr>
                      </pic:pic>
                    </a:graphicData>
                  </a:graphic>
                </wp:anchor>
              </w:drawing>
            </w:r>
          </w:p>
        </w:tc>
      </w:tr>
    </w:tbl>
    <w:p w:rsidR="00B25857" w:rsidRDefault="00B25857">
      <w:pPr>
        <w:spacing w:line="252" w:lineRule="auto"/>
        <w:jc w:val="center"/>
        <w:rPr>
          <w:b/>
          <w:sz w:val="24"/>
        </w:rPr>
      </w:pPr>
    </w:p>
    <w:p w:rsidR="00B25857" w:rsidRDefault="00111EB5">
      <w:pPr>
        <w:jc w:val="center"/>
        <w:rPr>
          <w:b/>
          <w:sz w:val="28"/>
          <w:szCs w:val="28"/>
        </w:rPr>
      </w:pPr>
      <w:r>
        <w:rPr>
          <w:b/>
          <w:sz w:val="28"/>
          <w:szCs w:val="28"/>
        </w:rPr>
        <w:t xml:space="preserve">АДМИНИСТРАЦИЯ </w:t>
      </w:r>
    </w:p>
    <w:p w:rsidR="00B25857" w:rsidRDefault="00111EB5">
      <w:pPr>
        <w:jc w:val="center"/>
        <w:rPr>
          <w:b/>
          <w:sz w:val="28"/>
          <w:szCs w:val="28"/>
        </w:rPr>
      </w:pPr>
      <w:r>
        <w:rPr>
          <w:b/>
          <w:sz w:val="28"/>
          <w:szCs w:val="28"/>
        </w:rPr>
        <w:t xml:space="preserve">ОЗИНСКОГО МУНИЦИПАЛЬНОГО РАЙОНА </w:t>
      </w:r>
    </w:p>
    <w:p w:rsidR="00B25857" w:rsidRDefault="00111EB5">
      <w:pPr>
        <w:jc w:val="center"/>
        <w:rPr>
          <w:b/>
          <w:spacing w:val="24"/>
          <w:sz w:val="28"/>
          <w:szCs w:val="28"/>
        </w:rPr>
      </w:pPr>
      <w:r>
        <w:rPr>
          <w:b/>
          <w:sz w:val="28"/>
          <w:szCs w:val="28"/>
        </w:rPr>
        <w:t>САРАТОВСКОЙ ОБЛАСТИ</w:t>
      </w:r>
    </w:p>
    <w:p w:rsidR="00B25857" w:rsidRDefault="00B25857">
      <w:pPr>
        <w:pStyle w:val="13"/>
        <w:widowControl/>
        <w:tabs>
          <w:tab w:val="left" w:pos="708"/>
        </w:tabs>
        <w:spacing w:line="240" w:lineRule="auto"/>
        <w:ind w:firstLine="0"/>
        <w:jc w:val="center"/>
        <w:rPr>
          <w:b/>
          <w:sz w:val="24"/>
        </w:rPr>
      </w:pPr>
    </w:p>
    <w:p w:rsidR="00B25857" w:rsidRDefault="00111EB5" w:rsidP="00111EB5">
      <w:pPr>
        <w:spacing w:line="360" w:lineRule="auto"/>
        <w:jc w:val="center"/>
        <w:rPr>
          <w:b/>
          <w:sz w:val="28"/>
        </w:rPr>
      </w:pPr>
      <w:proofErr w:type="gramStart"/>
      <w:r>
        <w:rPr>
          <w:b/>
          <w:sz w:val="28"/>
        </w:rPr>
        <w:t>П</w:t>
      </w:r>
      <w:proofErr w:type="gramEnd"/>
      <w:r>
        <w:rPr>
          <w:b/>
          <w:sz w:val="28"/>
        </w:rPr>
        <w:t xml:space="preserve"> О С Т А Н О В Л Е Н И Е</w:t>
      </w:r>
    </w:p>
    <w:p w:rsidR="00B25857" w:rsidRDefault="00111EB5" w:rsidP="00111EB5">
      <w:pPr>
        <w:pStyle w:val="13"/>
        <w:widowControl/>
        <w:tabs>
          <w:tab w:val="right" w:pos="-851"/>
          <w:tab w:val="left" w:pos="-567"/>
          <w:tab w:val="left" w:pos="0"/>
        </w:tabs>
        <w:spacing w:after="120" w:line="360" w:lineRule="auto"/>
        <w:ind w:firstLine="0"/>
        <w:jc w:val="center"/>
        <w:rPr>
          <w:sz w:val="28"/>
          <w:szCs w:val="28"/>
        </w:rPr>
      </w:pPr>
      <w:r>
        <w:rPr>
          <w:sz w:val="28"/>
          <w:szCs w:val="28"/>
        </w:rPr>
        <w:t xml:space="preserve">от </w:t>
      </w:r>
      <w:r w:rsidR="00F94B18">
        <w:rPr>
          <w:sz w:val="28"/>
          <w:szCs w:val="28"/>
        </w:rPr>
        <w:t>18</w:t>
      </w:r>
      <w:r w:rsidR="00E97F50">
        <w:rPr>
          <w:sz w:val="28"/>
          <w:szCs w:val="28"/>
        </w:rPr>
        <w:t xml:space="preserve"> </w:t>
      </w:r>
      <w:r w:rsidR="00F94B18">
        <w:rPr>
          <w:sz w:val="28"/>
          <w:szCs w:val="28"/>
        </w:rPr>
        <w:t>декабря</w:t>
      </w:r>
      <w:r>
        <w:rPr>
          <w:sz w:val="28"/>
          <w:szCs w:val="28"/>
        </w:rPr>
        <w:t xml:space="preserve"> 202</w:t>
      </w:r>
      <w:r w:rsidR="00F01C07">
        <w:rPr>
          <w:sz w:val="28"/>
          <w:szCs w:val="28"/>
        </w:rPr>
        <w:t>4</w:t>
      </w:r>
      <w:r>
        <w:rPr>
          <w:sz w:val="28"/>
          <w:szCs w:val="28"/>
        </w:rPr>
        <w:t xml:space="preserve"> года № </w:t>
      </w:r>
      <w:r w:rsidR="00F94B18">
        <w:rPr>
          <w:sz w:val="28"/>
          <w:szCs w:val="28"/>
        </w:rPr>
        <w:t>310</w:t>
      </w:r>
      <w:r>
        <w:rPr>
          <w:sz w:val="28"/>
          <w:szCs w:val="28"/>
        </w:rPr>
        <w:t xml:space="preserve">      </w:t>
      </w:r>
    </w:p>
    <w:p w:rsidR="00111EB5" w:rsidRDefault="00111EB5" w:rsidP="00E54200">
      <w:pPr>
        <w:pStyle w:val="13"/>
        <w:widowControl/>
        <w:tabs>
          <w:tab w:val="clear" w:pos="4153"/>
          <w:tab w:val="left" w:pos="7655"/>
        </w:tabs>
        <w:spacing w:after="120" w:line="240" w:lineRule="auto"/>
        <w:ind w:firstLine="0"/>
        <w:jc w:val="center"/>
        <w:rPr>
          <w:sz w:val="24"/>
        </w:rPr>
      </w:pPr>
      <w:r>
        <w:rPr>
          <w:sz w:val="24"/>
        </w:rPr>
        <w:t>р.п. Озинки</w:t>
      </w:r>
    </w:p>
    <w:p w:rsidR="00F94B18" w:rsidRDefault="00F94B18" w:rsidP="00F94B18">
      <w:pPr>
        <w:autoSpaceDE w:val="0"/>
        <w:autoSpaceDN w:val="0"/>
        <w:adjustRightInd w:val="0"/>
        <w:ind w:right="4535"/>
        <w:jc w:val="both"/>
        <w:rPr>
          <w:rFonts w:cs="Arial"/>
          <w:bCs/>
          <w:sz w:val="28"/>
          <w:szCs w:val="28"/>
        </w:rPr>
      </w:pPr>
      <w:r>
        <w:rPr>
          <w:rFonts w:cs="Arial"/>
          <w:bCs/>
          <w:sz w:val="28"/>
          <w:szCs w:val="28"/>
        </w:rPr>
        <w:t>О внесении изменений в постановление администрации Озинского муниципального района от 08.10.2024 года №237 «Об утверждении Порядка принятия</w:t>
      </w:r>
      <w:r>
        <w:rPr>
          <w:bCs/>
          <w:sz w:val="28"/>
          <w:szCs w:val="28"/>
        </w:rPr>
        <w:t xml:space="preserve"> </w:t>
      </w:r>
      <w:r>
        <w:rPr>
          <w:rFonts w:cs="Arial"/>
          <w:bCs/>
          <w:sz w:val="28"/>
          <w:szCs w:val="28"/>
        </w:rPr>
        <w:t>решений о признании безнадежной</w:t>
      </w:r>
      <w:r>
        <w:rPr>
          <w:bCs/>
          <w:sz w:val="28"/>
          <w:szCs w:val="28"/>
        </w:rPr>
        <w:t xml:space="preserve"> </w:t>
      </w:r>
      <w:r>
        <w:rPr>
          <w:rFonts w:cs="Arial"/>
          <w:bCs/>
          <w:sz w:val="28"/>
          <w:szCs w:val="28"/>
        </w:rPr>
        <w:t>к взысканию задолженности по платежам</w:t>
      </w:r>
      <w:r>
        <w:rPr>
          <w:bCs/>
          <w:sz w:val="28"/>
          <w:szCs w:val="28"/>
        </w:rPr>
        <w:t xml:space="preserve"> </w:t>
      </w:r>
      <w:r>
        <w:rPr>
          <w:rFonts w:cs="Arial"/>
          <w:bCs/>
          <w:sz w:val="28"/>
          <w:szCs w:val="28"/>
        </w:rPr>
        <w:t>в бюджет Озинского муниципального района</w:t>
      </w:r>
    </w:p>
    <w:p w:rsidR="00F94B18" w:rsidRDefault="00F94B18" w:rsidP="00F94B18">
      <w:pPr>
        <w:widowControl w:val="0"/>
        <w:jc w:val="both"/>
        <w:rPr>
          <w:sz w:val="28"/>
          <w:szCs w:val="28"/>
        </w:rPr>
      </w:pPr>
      <w:bookmarkStart w:id="0" w:name="sub_15"/>
    </w:p>
    <w:p w:rsidR="00F94B18" w:rsidRDefault="00F94B18" w:rsidP="00F94B18">
      <w:pPr>
        <w:widowControl w:val="0"/>
        <w:ind w:firstLine="567"/>
        <w:jc w:val="both"/>
        <w:rPr>
          <w:color w:val="000000"/>
          <w:sz w:val="28"/>
          <w:szCs w:val="28"/>
        </w:rPr>
      </w:pPr>
      <w:r>
        <w:rPr>
          <w:sz w:val="28"/>
          <w:szCs w:val="28"/>
        </w:rPr>
        <w:t xml:space="preserve">В соответствии со </w:t>
      </w:r>
      <w:hyperlink r:id="rId8" w:history="1">
        <w:r>
          <w:rPr>
            <w:rStyle w:val="af0"/>
            <w:sz w:val="28"/>
            <w:szCs w:val="28"/>
          </w:rPr>
          <w:t>статьей 47.2</w:t>
        </w:r>
      </w:hyperlink>
      <w:r>
        <w:rPr>
          <w:sz w:val="28"/>
          <w:szCs w:val="28"/>
        </w:rPr>
        <w:t xml:space="preserve"> Бюджетного кодекса Российской Федерации,  Постановления Правительства Российской Федерации от 6 мая 2016 г. N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w:t>
      </w:r>
      <w:r>
        <w:rPr>
          <w:color w:val="000000"/>
          <w:sz w:val="28"/>
          <w:szCs w:val="28"/>
        </w:rPr>
        <w:t xml:space="preserve">, </w:t>
      </w:r>
      <w:r>
        <w:rPr>
          <w:sz w:val="28"/>
          <w:szCs w:val="28"/>
        </w:rPr>
        <w:t>ПОСТАНОВЛЯЮ</w:t>
      </w:r>
      <w:r>
        <w:rPr>
          <w:color w:val="000000"/>
          <w:sz w:val="28"/>
          <w:szCs w:val="28"/>
        </w:rPr>
        <w:t>:</w:t>
      </w:r>
    </w:p>
    <w:p w:rsidR="00F94B18" w:rsidRPr="00F94B18" w:rsidRDefault="00F94B18" w:rsidP="00F94B18">
      <w:pPr>
        <w:suppressAutoHyphens w:val="0"/>
        <w:autoSpaceDE w:val="0"/>
        <w:autoSpaceDN w:val="0"/>
        <w:adjustRightInd w:val="0"/>
        <w:ind w:right="-1" w:firstLine="567"/>
        <w:jc w:val="both"/>
        <w:rPr>
          <w:rFonts w:cs="Arial"/>
          <w:bCs/>
          <w:sz w:val="28"/>
          <w:szCs w:val="28"/>
        </w:rPr>
      </w:pPr>
      <w:bookmarkStart w:id="1" w:name="sub_1"/>
      <w:r>
        <w:rPr>
          <w:sz w:val="28"/>
          <w:szCs w:val="28"/>
        </w:rPr>
        <w:t>1.</w:t>
      </w:r>
      <w:r w:rsidRPr="00F94B18">
        <w:rPr>
          <w:sz w:val="28"/>
          <w:szCs w:val="28"/>
        </w:rPr>
        <w:t xml:space="preserve">Внести в </w:t>
      </w:r>
      <w:r w:rsidRPr="00F94B18">
        <w:rPr>
          <w:rFonts w:cs="Arial"/>
          <w:bCs/>
          <w:sz w:val="28"/>
          <w:szCs w:val="28"/>
        </w:rPr>
        <w:t>постановление администрации Озинского муниципального района от 08.10.2024 года №237 «Об утверждении Порядка принятия</w:t>
      </w:r>
      <w:r w:rsidRPr="00F94B18">
        <w:rPr>
          <w:bCs/>
          <w:sz w:val="28"/>
          <w:szCs w:val="28"/>
        </w:rPr>
        <w:t xml:space="preserve"> </w:t>
      </w:r>
      <w:r w:rsidRPr="00F94B18">
        <w:rPr>
          <w:rFonts w:cs="Arial"/>
          <w:bCs/>
          <w:sz w:val="28"/>
          <w:szCs w:val="28"/>
        </w:rPr>
        <w:t>р</w:t>
      </w:r>
      <w:r w:rsidRPr="00F94B18">
        <w:rPr>
          <w:rFonts w:cs="Arial"/>
          <w:bCs/>
          <w:sz w:val="28"/>
          <w:szCs w:val="28"/>
        </w:rPr>
        <w:t>е</w:t>
      </w:r>
      <w:r w:rsidRPr="00F94B18">
        <w:rPr>
          <w:rFonts w:cs="Arial"/>
          <w:bCs/>
          <w:sz w:val="28"/>
          <w:szCs w:val="28"/>
        </w:rPr>
        <w:t>шений о признании безнадежной</w:t>
      </w:r>
      <w:r w:rsidRPr="00F94B18">
        <w:rPr>
          <w:bCs/>
          <w:sz w:val="28"/>
          <w:szCs w:val="28"/>
        </w:rPr>
        <w:t xml:space="preserve"> </w:t>
      </w:r>
      <w:r w:rsidRPr="00F94B18">
        <w:rPr>
          <w:rFonts w:cs="Arial"/>
          <w:bCs/>
          <w:sz w:val="28"/>
          <w:szCs w:val="28"/>
        </w:rPr>
        <w:t>к взысканию задолженности по платежам</w:t>
      </w:r>
      <w:r w:rsidRPr="00F94B18">
        <w:rPr>
          <w:bCs/>
          <w:sz w:val="28"/>
          <w:szCs w:val="28"/>
        </w:rPr>
        <w:t xml:space="preserve"> </w:t>
      </w:r>
      <w:r w:rsidRPr="00F94B18">
        <w:rPr>
          <w:rFonts w:cs="Arial"/>
          <w:bCs/>
          <w:sz w:val="28"/>
          <w:szCs w:val="28"/>
        </w:rPr>
        <w:t>в бюджет Озинского муниципального района следующие изменения:</w:t>
      </w:r>
    </w:p>
    <w:p w:rsidR="00F94B18" w:rsidRDefault="00F94B18" w:rsidP="00F94B18">
      <w:pPr>
        <w:pStyle w:val="ab"/>
        <w:numPr>
          <w:ilvl w:val="1"/>
          <w:numId w:val="2"/>
        </w:numPr>
        <w:suppressAutoHyphens w:val="0"/>
        <w:spacing w:after="0" w:line="240" w:lineRule="auto"/>
        <w:ind w:left="0" w:firstLine="567"/>
        <w:jc w:val="both"/>
        <w:rPr>
          <w:rFonts w:ascii="Times New Roman" w:hAnsi="Times New Roman"/>
          <w:sz w:val="28"/>
          <w:szCs w:val="28"/>
          <w:lang w:eastAsia="en-US"/>
        </w:rPr>
      </w:pPr>
      <w:r>
        <w:rPr>
          <w:rFonts w:ascii="Times New Roman" w:hAnsi="Times New Roman"/>
          <w:sz w:val="28"/>
          <w:szCs w:val="28"/>
        </w:rPr>
        <w:t>Приложение № 1 к постановлению изложить в новой редакции согласно Приложению № 1 к постановлению.</w:t>
      </w:r>
    </w:p>
    <w:p w:rsidR="00F94B18" w:rsidRDefault="00F94B18" w:rsidP="00F94B18">
      <w:pPr>
        <w:pStyle w:val="ab"/>
        <w:numPr>
          <w:ilvl w:val="1"/>
          <w:numId w:val="2"/>
        </w:numPr>
        <w:suppressAutoHyphens w:val="0"/>
        <w:spacing w:after="0" w:line="240" w:lineRule="auto"/>
        <w:ind w:left="0" w:firstLine="567"/>
        <w:jc w:val="both"/>
        <w:rPr>
          <w:rFonts w:ascii="Times New Roman" w:hAnsi="Times New Roman"/>
          <w:sz w:val="28"/>
          <w:szCs w:val="28"/>
        </w:rPr>
      </w:pPr>
      <w:r>
        <w:rPr>
          <w:rFonts w:ascii="Times New Roman" w:hAnsi="Times New Roman"/>
          <w:sz w:val="28"/>
          <w:szCs w:val="28"/>
        </w:rPr>
        <w:t>Приложение № 2 к постановлению изложить в новой редакции согласно Приложению № 2 к постановлению.</w:t>
      </w:r>
    </w:p>
    <w:p w:rsidR="00F94B18" w:rsidRDefault="00F94B18" w:rsidP="00F94B18">
      <w:pPr>
        <w:ind w:right="-1" w:firstLine="567"/>
        <w:jc w:val="both"/>
        <w:rPr>
          <w:sz w:val="28"/>
          <w:szCs w:val="28"/>
        </w:rPr>
      </w:pPr>
      <w:bookmarkStart w:id="2" w:name="sub_3"/>
      <w:bookmarkEnd w:id="1"/>
      <w:r>
        <w:rPr>
          <w:sz w:val="28"/>
          <w:szCs w:val="28"/>
        </w:rPr>
        <w:t xml:space="preserve">2. </w:t>
      </w:r>
      <w:proofErr w:type="gramStart"/>
      <w:r>
        <w:rPr>
          <w:sz w:val="28"/>
          <w:szCs w:val="28"/>
        </w:rPr>
        <w:t>Разместить</w:t>
      </w:r>
      <w:proofErr w:type="gramEnd"/>
      <w:r>
        <w:rPr>
          <w:sz w:val="28"/>
          <w:szCs w:val="28"/>
        </w:rPr>
        <w:t xml:space="preserve"> настоящее постановление на официальном сайте администрации Озинского муниципального района Саратовской области в информационно-телекоммуникационной сети Интернет.</w:t>
      </w:r>
    </w:p>
    <w:p w:rsidR="00F94B18" w:rsidRDefault="00F94B18" w:rsidP="00F94B18">
      <w:pPr>
        <w:ind w:right="-1" w:firstLine="567"/>
        <w:jc w:val="both"/>
        <w:rPr>
          <w:sz w:val="28"/>
          <w:szCs w:val="28"/>
        </w:rPr>
      </w:pPr>
      <w:r>
        <w:rPr>
          <w:sz w:val="28"/>
          <w:szCs w:val="28"/>
        </w:rPr>
        <w:t>3.Постановление вступает в силу с момента его официального обнародования (опубликования).</w:t>
      </w:r>
      <w:bookmarkEnd w:id="2"/>
    </w:p>
    <w:p w:rsidR="00F94B18" w:rsidRDefault="00F94B18" w:rsidP="00F94B18">
      <w:pPr>
        <w:ind w:right="-1" w:firstLine="567"/>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администрации по экономике и инвестиционной политике администрации муниципального района </w:t>
      </w:r>
      <w:proofErr w:type="spellStart"/>
      <w:r>
        <w:rPr>
          <w:sz w:val="28"/>
          <w:szCs w:val="28"/>
        </w:rPr>
        <w:t>Зенкову</w:t>
      </w:r>
      <w:proofErr w:type="spellEnd"/>
      <w:r>
        <w:rPr>
          <w:sz w:val="28"/>
          <w:szCs w:val="28"/>
        </w:rPr>
        <w:t xml:space="preserve"> О.В., начальника финансового управления администрации Озинского муниципального района Сергееву Л.А. </w:t>
      </w:r>
      <w:bookmarkEnd w:id="0"/>
    </w:p>
    <w:p w:rsidR="00F94B18" w:rsidRDefault="00F94B18" w:rsidP="00F94B18">
      <w:pPr>
        <w:rPr>
          <w:b/>
          <w:sz w:val="28"/>
          <w:szCs w:val="28"/>
        </w:rPr>
      </w:pPr>
    </w:p>
    <w:p w:rsidR="00F94B18" w:rsidRDefault="00F94B18" w:rsidP="00F94B18">
      <w:pPr>
        <w:rPr>
          <w:b/>
          <w:sz w:val="28"/>
          <w:szCs w:val="28"/>
        </w:rPr>
      </w:pPr>
    </w:p>
    <w:p w:rsidR="00F94B18" w:rsidRDefault="00F94B18" w:rsidP="00F94B18">
      <w:pPr>
        <w:rPr>
          <w:b/>
          <w:sz w:val="28"/>
          <w:szCs w:val="28"/>
        </w:rPr>
      </w:pPr>
    </w:p>
    <w:p w:rsidR="00F94B18" w:rsidRDefault="00F94B18" w:rsidP="00F94B18">
      <w:pPr>
        <w:rPr>
          <w:b/>
          <w:sz w:val="28"/>
          <w:szCs w:val="28"/>
          <w:lang w:eastAsia="en-US"/>
        </w:rPr>
      </w:pPr>
      <w:proofErr w:type="spellStart"/>
      <w:r>
        <w:rPr>
          <w:b/>
          <w:sz w:val="28"/>
          <w:szCs w:val="28"/>
        </w:rPr>
        <w:t>ГлаваОзинского</w:t>
      </w:r>
      <w:proofErr w:type="spellEnd"/>
    </w:p>
    <w:p w:rsidR="00F94B18" w:rsidRDefault="00F94B18" w:rsidP="00F94B18">
      <w:pPr>
        <w:rPr>
          <w:b/>
          <w:sz w:val="28"/>
          <w:szCs w:val="28"/>
        </w:rPr>
      </w:pPr>
      <w:r>
        <w:rPr>
          <w:b/>
          <w:sz w:val="28"/>
          <w:szCs w:val="28"/>
        </w:rPr>
        <w:t xml:space="preserve">муниципального района                                                       </w:t>
      </w:r>
      <w:proofErr w:type="spellStart"/>
      <w:r>
        <w:rPr>
          <w:b/>
          <w:sz w:val="28"/>
          <w:szCs w:val="28"/>
        </w:rPr>
        <w:t>А.А.Галяшкина</w:t>
      </w:r>
      <w:proofErr w:type="spellEnd"/>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Default="00F94B18" w:rsidP="00F94B18">
      <w:pPr>
        <w:autoSpaceDE w:val="0"/>
        <w:autoSpaceDN w:val="0"/>
        <w:adjustRightInd w:val="0"/>
        <w:ind w:firstLine="709"/>
        <w:jc w:val="both"/>
        <w:rPr>
          <w:sz w:val="28"/>
          <w:szCs w:val="28"/>
        </w:rPr>
      </w:pPr>
    </w:p>
    <w:p w:rsidR="00F94B18" w:rsidRPr="00F94B18" w:rsidRDefault="00F94B18" w:rsidP="00F94B18">
      <w:pPr>
        <w:autoSpaceDE w:val="0"/>
        <w:autoSpaceDN w:val="0"/>
        <w:adjustRightInd w:val="0"/>
        <w:jc w:val="both"/>
        <w:rPr>
          <w:rFonts w:cs="Arial"/>
          <w:sz w:val="24"/>
          <w:szCs w:val="18"/>
        </w:rPr>
      </w:pPr>
      <w:r w:rsidRPr="00F94B18">
        <w:rPr>
          <w:rFonts w:cs="Arial"/>
          <w:sz w:val="24"/>
          <w:szCs w:val="18"/>
        </w:rPr>
        <w:t>НПА подготовили:</w:t>
      </w:r>
    </w:p>
    <w:p w:rsidR="00F94B18" w:rsidRPr="00F94B18" w:rsidRDefault="00F94B18" w:rsidP="00F94B18">
      <w:pPr>
        <w:autoSpaceDE w:val="0"/>
        <w:autoSpaceDN w:val="0"/>
        <w:adjustRightInd w:val="0"/>
        <w:jc w:val="both"/>
        <w:rPr>
          <w:rFonts w:cs="Arial"/>
          <w:sz w:val="24"/>
          <w:szCs w:val="18"/>
        </w:rPr>
      </w:pPr>
      <w:r w:rsidRPr="00F94B18">
        <w:rPr>
          <w:rFonts w:cs="Arial"/>
          <w:sz w:val="24"/>
          <w:szCs w:val="18"/>
        </w:rPr>
        <w:t xml:space="preserve">Заместитель главы администрации по экономике </w:t>
      </w:r>
    </w:p>
    <w:p w:rsidR="00F94B18" w:rsidRPr="00F94B18" w:rsidRDefault="00F94B18" w:rsidP="00F94B18">
      <w:pPr>
        <w:autoSpaceDE w:val="0"/>
        <w:autoSpaceDN w:val="0"/>
        <w:adjustRightInd w:val="0"/>
        <w:jc w:val="both"/>
        <w:rPr>
          <w:rFonts w:cs="Arial"/>
          <w:sz w:val="24"/>
          <w:szCs w:val="18"/>
        </w:rPr>
      </w:pPr>
      <w:r w:rsidRPr="00F94B18">
        <w:rPr>
          <w:rFonts w:cs="Arial"/>
          <w:sz w:val="24"/>
          <w:szCs w:val="18"/>
        </w:rPr>
        <w:t>и инвестиционной политике</w:t>
      </w:r>
      <w:r w:rsidRPr="00F94B18">
        <w:rPr>
          <w:rFonts w:cs="Arial"/>
          <w:sz w:val="24"/>
          <w:szCs w:val="18"/>
        </w:rPr>
        <w:tab/>
      </w:r>
      <w:r w:rsidRPr="00F94B18">
        <w:rPr>
          <w:rFonts w:cs="Arial"/>
          <w:sz w:val="24"/>
          <w:szCs w:val="18"/>
        </w:rPr>
        <w:tab/>
      </w:r>
      <w:r w:rsidRPr="00F94B18">
        <w:rPr>
          <w:rFonts w:cs="Arial"/>
          <w:sz w:val="24"/>
          <w:szCs w:val="18"/>
        </w:rPr>
        <w:tab/>
      </w:r>
      <w:r w:rsidRPr="00F94B18">
        <w:rPr>
          <w:rFonts w:cs="Arial"/>
          <w:sz w:val="24"/>
          <w:szCs w:val="18"/>
        </w:rPr>
        <w:tab/>
      </w:r>
      <w:r w:rsidRPr="00F94B18">
        <w:rPr>
          <w:rFonts w:cs="Arial"/>
          <w:sz w:val="24"/>
          <w:szCs w:val="18"/>
        </w:rPr>
        <w:tab/>
      </w:r>
      <w:r w:rsidRPr="00F94B18">
        <w:rPr>
          <w:rFonts w:cs="Arial"/>
          <w:sz w:val="24"/>
          <w:szCs w:val="18"/>
        </w:rPr>
        <w:tab/>
      </w:r>
      <w:proofErr w:type="spellStart"/>
      <w:r w:rsidRPr="00F94B18">
        <w:rPr>
          <w:rFonts w:cs="Arial"/>
          <w:sz w:val="24"/>
          <w:szCs w:val="18"/>
        </w:rPr>
        <w:t>О.В.Зенкова</w:t>
      </w:r>
      <w:proofErr w:type="spellEnd"/>
    </w:p>
    <w:p w:rsidR="00F94B18" w:rsidRPr="00F94B18" w:rsidRDefault="00F94B18" w:rsidP="00F94B18">
      <w:pPr>
        <w:autoSpaceDE w:val="0"/>
        <w:autoSpaceDN w:val="0"/>
        <w:adjustRightInd w:val="0"/>
        <w:jc w:val="both"/>
        <w:rPr>
          <w:rFonts w:cs="Arial"/>
          <w:sz w:val="24"/>
          <w:szCs w:val="18"/>
        </w:rPr>
      </w:pPr>
      <w:r w:rsidRPr="00F94B18">
        <w:rPr>
          <w:rFonts w:cs="Arial"/>
          <w:sz w:val="24"/>
          <w:szCs w:val="18"/>
        </w:rPr>
        <w:t>Начальник отдела правового обеспечения</w:t>
      </w:r>
      <w:r w:rsidRPr="00F94B18">
        <w:rPr>
          <w:rFonts w:cs="Arial"/>
          <w:sz w:val="24"/>
          <w:szCs w:val="18"/>
        </w:rPr>
        <w:tab/>
      </w:r>
      <w:r w:rsidRPr="00F94B18">
        <w:rPr>
          <w:rFonts w:cs="Arial"/>
          <w:sz w:val="24"/>
          <w:szCs w:val="18"/>
        </w:rPr>
        <w:tab/>
      </w:r>
      <w:r w:rsidRPr="00F94B18">
        <w:rPr>
          <w:rFonts w:cs="Arial"/>
          <w:sz w:val="24"/>
          <w:szCs w:val="18"/>
        </w:rPr>
        <w:tab/>
      </w:r>
      <w:r w:rsidRPr="00F94B18">
        <w:rPr>
          <w:rFonts w:cs="Arial"/>
          <w:sz w:val="24"/>
          <w:szCs w:val="18"/>
        </w:rPr>
        <w:tab/>
      </w:r>
      <w:proofErr w:type="spellStart"/>
      <w:r w:rsidRPr="00F94B18">
        <w:rPr>
          <w:rFonts w:cs="Arial"/>
          <w:sz w:val="24"/>
          <w:szCs w:val="18"/>
        </w:rPr>
        <w:t>О.В.Коныгина</w:t>
      </w:r>
      <w:proofErr w:type="spellEnd"/>
    </w:p>
    <w:p w:rsidR="00F94B18" w:rsidRDefault="00F94B18" w:rsidP="00F94B18">
      <w:pPr>
        <w:autoSpaceDE w:val="0"/>
        <w:autoSpaceDN w:val="0"/>
        <w:adjustRightInd w:val="0"/>
        <w:ind w:firstLine="709"/>
        <w:jc w:val="both"/>
        <w:rPr>
          <w:rFonts w:cs="Arial"/>
          <w:sz w:val="36"/>
          <w:szCs w:val="28"/>
        </w:rPr>
      </w:pPr>
    </w:p>
    <w:p w:rsidR="007D49CB" w:rsidRDefault="007D49CB" w:rsidP="00F94B18">
      <w:pPr>
        <w:autoSpaceDE w:val="0"/>
        <w:autoSpaceDN w:val="0"/>
        <w:adjustRightInd w:val="0"/>
        <w:ind w:firstLine="709"/>
        <w:jc w:val="both"/>
        <w:rPr>
          <w:rFonts w:cs="Arial"/>
          <w:sz w:val="36"/>
          <w:szCs w:val="28"/>
        </w:rPr>
      </w:pPr>
    </w:p>
    <w:p w:rsidR="007D49CB" w:rsidRPr="00F94B18" w:rsidRDefault="007D49CB" w:rsidP="00F94B18">
      <w:pPr>
        <w:autoSpaceDE w:val="0"/>
        <w:autoSpaceDN w:val="0"/>
        <w:adjustRightInd w:val="0"/>
        <w:ind w:firstLine="709"/>
        <w:jc w:val="both"/>
        <w:rPr>
          <w:rFonts w:cs="Arial"/>
          <w:sz w:val="36"/>
          <w:szCs w:val="28"/>
        </w:rPr>
      </w:pPr>
      <w:bookmarkStart w:id="3" w:name="_GoBack"/>
      <w:bookmarkEnd w:id="3"/>
    </w:p>
    <w:p w:rsidR="00F94B18" w:rsidRDefault="00F94B18" w:rsidP="00F94B18">
      <w:pPr>
        <w:widowControl w:val="0"/>
        <w:ind w:left="6663"/>
        <w:rPr>
          <w:bCs/>
          <w:color w:val="000000"/>
          <w:sz w:val="24"/>
          <w:szCs w:val="22"/>
        </w:rPr>
      </w:pPr>
      <w:r>
        <w:rPr>
          <w:bCs/>
          <w:color w:val="000000"/>
          <w:sz w:val="24"/>
        </w:rPr>
        <w:t>Приложение № 1</w:t>
      </w:r>
    </w:p>
    <w:p w:rsidR="00F94B18" w:rsidRDefault="00F94B18" w:rsidP="00F94B18">
      <w:pPr>
        <w:widowControl w:val="0"/>
        <w:ind w:left="6663"/>
        <w:rPr>
          <w:bCs/>
          <w:color w:val="000000"/>
          <w:sz w:val="24"/>
        </w:rPr>
      </w:pPr>
      <w:r>
        <w:rPr>
          <w:bCs/>
          <w:color w:val="000000"/>
          <w:sz w:val="24"/>
        </w:rPr>
        <w:t xml:space="preserve">к постановлению </w:t>
      </w:r>
    </w:p>
    <w:p w:rsidR="00F94B18" w:rsidRDefault="00F94B18" w:rsidP="00F94B18">
      <w:pPr>
        <w:widowControl w:val="0"/>
        <w:ind w:left="6663"/>
        <w:rPr>
          <w:bCs/>
          <w:color w:val="000000"/>
          <w:sz w:val="24"/>
        </w:rPr>
      </w:pPr>
      <w:r>
        <w:rPr>
          <w:bCs/>
          <w:color w:val="000000"/>
          <w:sz w:val="24"/>
        </w:rPr>
        <w:t>от 18.12.2024г. № 310</w:t>
      </w:r>
    </w:p>
    <w:p w:rsidR="00F94B18" w:rsidRDefault="00F94B18" w:rsidP="00F94B18">
      <w:pPr>
        <w:widowControl w:val="0"/>
        <w:jc w:val="right"/>
        <w:rPr>
          <w:b/>
          <w:bCs/>
          <w:color w:val="000000"/>
          <w:sz w:val="22"/>
        </w:rPr>
      </w:pPr>
      <w:r>
        <w:rPr>
          <w:b/>
          <w:bCs/>
          <w:color w:val="000000"/>
        </w:rPr>
        <w:t xml:space="preserve"> </w:t>
      </w:r>
    </w:p>
    <w:p w:rsidR="00F94B18" w:rsidRDefault="00F94B18" w:rsidP="00F94B18">
      <w:pPr>
        <w:widowControl w:val="0"/>
        <w:rPr>
          <w:b/>
          <w:bCs/>
          <w:color w:val="000000"/>
          <w:sz w:val="28"/>
          <w:szCs w:val="28"/>
        </w:rPr>
      </w:pPr>
    </w:p>
    <w:p w:rsidR="00F94B18" w:rsidRDefault="00F94B18" w:rsidP="00F94B18">
      <w:pPr>
        <w:pStyle w:val="1"/>
        <w:tabs>
          <w:tab w:val="num" w:pos="432"/>
        </w:tabs>
        <w:spacing w:before="0" w:after="0"/>
        <w:ind w:left="432" w:hanging="432"/>
        <w:rPr>
          <w:rFonts w:ascii="Times New Roman" w:hAnsi="Times New Roman"/>
          <w:sz w:val="28"/>
          <w:szCs w:val="28"/>
        </w:rPr>
      </w:pPr>
      <w:r>
        <w:rPr>
          <w:rFonts w:ascii="Times New Roman" w:hAnsi="Times New Roman"/>
          <w:sz w:val="28"/>
          <w:szCs w:val="28"/>
        </w:rPr>
        <w:t>Порядок</w:t>
      </w:r>
      <w:r>
        <w:rPr>
          <w:rFonts w:ascii="Times New Roman" w:hAnsi="Times New Roman"/>
          <w:sz w:val="28"/>
          <w:szCs w:val="28"/>
        </w:rPr>
        <w:br/>
        <w:t xml:space="preserve">принятия решений о признании безнадежной к взысканию задолженности по платежам в бюджет Озинского муниципального района Саратовской области </w:t>
      </w:r>
    </w:p>
    <w:p w:rsidR="00F94B18" w:rsidRDefault="00F94B18" w:rsidP="00F94B18">
      <w:pPr>
        <w:ind w:firstLine="567"/>
        <w:rPr>
          <w:sz w:val="28"/>
          <w:szCs w:val="28"/>
        </w:rPr>
      </w:pPr>
    </w:p>
    <w:p w:rsidR="00F94B18" w:rsidRDefault="00F94B18" w:rsidP="00F94B18">
      <w:pPr>
        <w:ind w:firstLine="567"/>
        <w:jc w:val="both"/>
        <w:rPr>
          <w:sz w:val="28"/>
          <w:szCs w:val="28"/>
        </w:rPr>
      </w:pPr>
      <w:bookmarkStart w:id="4" w:name="sub_101"/>
      <w:r>
        <w:rPr>
          <w:sz w:val="28"/>
          <w:szCs w:val="28"/>
        </w:rPr>
        <w:t>1. Настоящий Порядок определяет основания и процедуру признания безнадежной к взысканию задолженности по платежам в бюджет Озинского муниципального района Саратовской области (далее - бюджет).</w:t>
      </w:r>
    </w:p>
    <w:p w:rsidR="00F94B18" w:rsidRDefault="00F94B18" w:rsidP="00F94B18">
      <w:pPr>
        <w:ind w:firstLine="567"/>
        <w:jc w:val="both"/>
        <w:rPr>
          <w:sz w:val="28"/>
          <w:szCs w:val="28"/>
        </w:rPr>
      </w:pPr>
      <w:bookmarkStart w:id="5" w:name="sub_102"/>
      <w:bookmarkEnd w:id="4"/>
      <w:r>
        <w:rPr>
          <w:sz w:val="28"/>
          <w:szCs w:val="28"/>
        </w:rPr>
        <w:t>2. Для целей настоящего Порядка под задолженностью понимается недоимка по неналоговым доходам, подлежащим зачислению в бюджет, а также пени и штрафы за просрочку указанных платежей (далее - задолженность).</w:t>
      </w:r>
    </w:p>
    <w:p w:rsidR="00F94B18" w:rsidRDefault="00F94B18" w:rsidP="00F94B18">
      <w:pPr>
        <w:ind w:firstLine="567"/>
        <w:jc w:val="both"/>
        <w:rPr>
          <w:sz w:val="28"/>
          <w:szCs w:val="28"/>
        </w:rPr>
      </w:pPr>
      <w:bookmarkStart w:id="6" w:name="sub_103"/>
      <w:bookmarkEnd w:id="5"/>
      <w:r>
        <w:rPr>
          <w:sz w:val="28"/>
          <w:szCs w:val="28"/>
        </w:rPr>
        <w:t>3. Задолженность признается безнадежной к взысканию в соответствии с настоящим Порядком в случаях:</w:t>
      </w:r>
    </w:p>
    <w:p w:rsidR="00F94B18" w:rsidRDefault="00F94B18" w:rsidP="00F94B18">
      <w:pPr>
        <w:ind w:firstLine="567"/>
        <w:jc w:val="both"/>
        <w:rPr>
          <w:sz w:val="28"/>
          <w:szCs w:val="28"/>
        </w:rPr>
      </w:pPr>
      <w:bookmarkStart w:id="7" w:name="sub_131"/>
      <w:bookmarkEnd w:id="6"/>
      <w:r>
        <w:rPr>
          <w:sz w:val="28"/>
          <w:szCs w:val="28"/>
        </w:rPr>
        <w:t xml:space="preserve">3.1 смерти физического лица - плательщика платежей в бюджет или объявления его умершим в порядке, установленном </w:t>
      </w:r>
      <w:r>
        <w:rPr>
          <w:rStyle w:val="a5"/>
          <w:b w:val="0"/>
          <w:sz w:val="28"/>
          <w:szCs w:val="28"/>
        </w:rPr>
        <w:t>гражданским процессуальным законодательством</w:t>
      </w:r>
      <w:r>
        <w:rPr>
          <w:sz w:val="28"/>
          <w:szCs w:val="28"/>
        </w:rPr>
        <w:t xml:space="preserve"> Российской Федерации;</w:t>
      </w:r>
      <w:bookmarkStart w:id="8" w:name="sub_132"/>
      <w:bookmarkEnd w:id="7"/>
    </w:p>
    <w:p w:rsidR="00F94B18" w:rsidRDefault="00F94B18" w:rsidP="00F94B18">
      <w:pPr>
        <w:ind w:firstLine="567"/>
        <w:jc w:val="both"/>
        <w:rPr>
          <w:sz w:val="28"/>
          <w:szCs w:val="28"/>
        </w:rPr>
      </w:pPr>
      <w:r>
        <w:rPr>
          <w:sz w:val="28"/>
          <w:szCs w:val="28"/>
        </w:rPr>
        <w:t xml:space="preserve">3.2 завершения процедуры банкротства гражданина, индивидуального предпринимателя в соответствии с Федеральным законом от 26 октября 2002 года N 127-ФЗ «О несостоятельности (банкротстве)» - в части задолженности по платежам в бюджет, от исполнения </w:t>
      </w:r>
      <w:proofErr w:type="gramStart"/>
      <w:r>
        <w:rPr>
          <w:sz w:val="28"/>
          <w:szCs w:val="28"/>
        </w:rPr>
        <w:t>обязанности</w:t>
      </w:r>
      <w:proofErr w:type="gramEnd"/>
      <w:r>
        <w:rPr>
          <w:sz w:val="28"/>
          <w:szCs w:val="28"/>
        </w:rPr>
        <w:t xml:space="preserve"> по уплате которой он освобожден в соответствии с указанным Федеральным законом;</w:t>
      </w:r>
      <w:bookmarkStart w:id="9" w:name="sub_133"/>
      <w:bookmarkEnd w:id="8"/>
    </w:p>
    <w:p w:rsidR="00F94B18" w:rsidRDefault="00F94B18" w:rsidP="00F94B18">
      <w:pPr>
        <w:ind w:firstLine="567"/>
        <w:jc w:val="both"/>
        <w:rPr>
          <w:sz w:val="28"/>
          <w:szCs w:val="28"/>
        </w:rPr>
      </w:pPr>
      <w:r>
        <w:rPr>
          <w:sz w:val="28"/>
          <w:szCs w:val="28"/>
        </w:rPr>
        <w:t>3.3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w:t>
      </w:r>
      <w:bookmarkStart w:id="10" w:name="sub_134"/>
      <w:bookmarkEnd w:id="9"/>
    </w:p>
    <w:p w:rsidR="00F94B18" w:rsidRDefault="00F94B18" w:rsidP="00F94B18">
      <w:pPr>
        <w:ind w:firstLine="567"/>
        <w:jc w:val="both"/>
        <w:rPr>
          <w:sz w:val="28"/>
          <w:szCs w:val="28"/>
        </w:rPr>
      </w:pPr>
      <w:r>
        <w:rPr>
          <w:sz w:val="28"/>
          <w:szCs w:val="28"/>
        </w:rPr>
        <w:t>3.4</w:t>
      </w:r>
      <w:r>
        <w:t xml:space="preserve"> </w:t>
      </w:r>
      <w:r>
        <w:rPr>
          <w:sz w:val="28"/>
          <w:szCs w:val="28"/>
        </w:rPr>
        <w:t>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w:t>
      </w:r>
      <w:bookmarkStart w:id="11" w:name="sub_135"/>
      <w:bookmarkEnd w:id="10"/>
    </w:p>
    <w:p w:rsidR="00F94B18" w:rsidRDefault="00F94B18" w:rsidP="00F94B18">
      <w:pPr>
        <w:ind w:firstLine="567"/>
        <w:jc w:val="both"/>
        <w:rPr>
          <w:sz w:val="28"/>
          <w:szCs w:val="28"/>
        </w:rPr>
      </w:pPr>
      <w:proofErr w:type="gramStart"/>
      <w:r>
        <w:rPr>
          <w:sz w:val="28"/>
          <w:szCs w:val="28"/>
        </w:rPr>
        <w:t xml:space="preserve">3.5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w:t>
      </w:r>
      <w:r>
        <w:rPr>
          <w:rStyle w:val="a5"/>
          <w:b w:val="0"/>
          <w:sz w:val="28"/>
          <w:szCs w:val="28"/>
        </w:rPr>
        <w:t>основанию, предусмотренному пунктом 3 или 4 части 1 статьи 46</w:t>
      </w:r>
      <w:r>
        <w:rPr>
          <w:sz w:val="28"/>
          <w:szCs w:val="28"/>
        </w:rPr>
        <w:t xml:space="preserve"> Федерального закона от 2 октября 2007 года № 229-ФЗ «Об исполнительном производстве», </w:t>
      </w:r>
      <w:bookmarkEnd w:id="11"/>
      <w:r>
        <w:rPr>
          <w:sz w:val="28"/>
          <w:szCs w:val="28"/>
        </w:rPr>
        <w:t xml:space="preserve">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w:t>
      </w:r>
      <w:r>
        <w:rPr>
          <w:sz w:val="28"/>
          <w:szCs w:val="28"/>
        </w:rPr>
        <w:lastRenderedPageBreak/>
        <w:t>несостоятельности (банкротстве) для возбуждения производства по</w:t>
      </w:r>
      <w:proofErr w:type="gramEnd"/>
      <w:r>
        <w:rPr>
          <w:sz w:val="28"/>
          <w:szCs w:val="28"/>
        </w:rPr>
        <w:t xml:space="preserve"> делу о банкротстве, прошло более пяти лет.</w:t>
      </w:r>
    </w:p>
    <w:p w:rsidR="00F94B18" w:rsidRDefault="00F94B18" w:rsidP="00F94B18">
      <w:pPr>
        <w:ind w:firstLine="567"/>
        <w:jc w:val="both"/>
        <w:rPr>
          <w:sz w:val="28"/>
          <w:szCs w:val="28"/>
        </w:rPr>
      </w:pPr>
      <w:r>
        <w:rPr>
          <w:sz w:val="28"/>
          <w:szCs w:val="28"/>
        </w:rPr>
        <w:t>3.5.1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F94B18" w:rsidRDefault="00F94B18" w:rsidP="00F94B18">
      <w:pPr>
        <w:ind w:firstLine="567"/>
        <w:jc w:val="both"/>
        <w:rPr>
          <w:sz w:val="28"/>
          <w:szCs w:val="28"/>
        </w:rPr>
      </w:pPr>
      <w:r>
        <w:rPr>
          <w:sz w:val="28"/>
          <w:szCs w:val="28"/>
        </w:rPr>
        <w:t xml:space="preserve">3.6  исключения юридического лица по решению регистрирующего органа из единого государственного реестра юридических лиц и </w:t>
      </w:r>
      <w:proofErr w:type="gramStart"/>
      <w:r>
        <w:rPr>
          <w:sz w:val="28"/>
          <w:szCs w:val="28"/>
        </w:rPr>
        <w:t>наличия</w:t>
      </w:r>
      <w:proofErr w:type="gramEnd"/>
      <w:r>
        <w:rPr>
          <w:sz w:val="28"/>
          <w:szCs w:val="28"/>
        </w:rPr>
        <w:t xml:space="preserve">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w:t>
      </w:r>
      <w:proofErr w:type="gramStart"/>
      <w:r>
        <w:rPr>
          <w:sz w:val="28"/>
          <w:szCs w:val="28"/>
        </w:rPr>
        <w:t>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w:t>
      </w:r>
      <w:proofErr w:type="gramEnd"/>
    </w:p>
    <w:p w:rsidR="00F94B18" w:rsidRDefault="00F94B18" w:rsidP="00F94B18">
      <w:pPr>
        <w:ind w:firstLine="567"/>
        <w:jc w:val="both"/>
        <w:rPr>
          <w:sz w:val="28"/>
          <w:szCs w:val="28"/>
        </w:rPr>
      </w:pPr>
      <w:r>
        <w:rPr>
          <w:sz w:val="28"/>
          <w:szCs w:val="28"/>
        </w:rPr>
        <w:t>Наряду со случаями, предусмотренными пунктом 3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w:t>
      </w:r>
      <w:bookmarkStart w:id="12" w:name="sub_104"/>
    </w:p>
    <w:p w:rsidR="00F94B18" w:rsidRDefault="00F94B18" w:rsidP="00F94B18">
      <w:pPr>
        <w:ind w:firstLine="567"/>
        <w:jc w:val="both"/>
        <w:rPr>
          <w:sz w:val="28"/>
          <w:szCs w:val="28"/>
        </w:rPr>
      </w:pPr>
      <w:r>
        <w:rPr>
          <w:sz w:val="28"/>
          <w:szCs w:val="28"/>
        </w:rPr>
        <w:t xml:space="preserve">4. </w:t>
      </w:r>
      <w:r>
        <w:rPr>
          <w:sz w:val="28"/>
          <w:szCs w:val="28"/>
          <w:shd w:val="clear" w:color="auto" w:fill="FFFFFF"/>
        </w:rPr>
        <w:t>Наличие оснований для принятия решений администратором доходов бюджета о признании безнадежной к взысканию задолженности подтверждается следующими документами:</w:t>
      </w:r>
    </w:p>
    <w:p w:rsidR="00F94B18" w:rsidRDefault="00F94B18" w:rsidP="00F94B18">
      <w:pPr>
        <w:ind w:firstLine="567"/>
        <w:jc w:val="both"/>
        <w:rPr>
          <w:sz w:val="28"/>
          <w:szCs w:val="28"/>
        </w:rPr>
      </w:pPr>
      <w:r>
        <w:rPr>
          <w:sz w:val="28"/>
          <w:szCs w:val="28"/>
          <w:shd w:val="clear" w:color="auto" w:fill="FFFFFF"/>
        </w:rPr>
        <w:t>а) справка администратора доходов бюджета об учитываемых суммах задолженности по уплате платежей в бюджеты бюджетной системы Российской Федерации</w:t>
      </w:r>
    </w:p>
    <w:p w:rsidR="00F94B18" w:rsidRDefault="00F94B18" w:rsidP="00F94B18">
      <w:pPr>
        <w:ind w:firstLine="567"/>
        <w:jc w:val="both"/>
        <w:rPr>
          <w:sz w:val="28"/>
          <w:szCs w:val="28"/>
        </w:rPr>
      </w:pPr>
      <w:proofErr w:type="gramStart"/>
      <w:r>
        <w:rPr>
          <w:sz w:val="28"/>
          <w:szCs w:val="28"/>
        </w:rPr>
        <w:t xml:space="preserve">б) </w:t>
      </w:r>
      <w:r>
        <w:rPr>
          <w:sz w:val="28"/>
          <w:szCs w:val="28"/>
          <w:shd w:val="clear" w:color="auto" w:fill="FFFFFF"/>
        </w:rPr>
        <w:t>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 предусмотренных регламентом реализации полномочий администратора доходов бюджета по взысканию дебиторской задолженности по платежам в бюджет, пеням и штрафам по ним, установленным в соответствии со </w:t>
      </w:r>
      <w:hyperlink r:id="rId9" w:anchor="/document/12112604/entry/16001" w:history="1">
        <w:r>
          <w:rPr>
            <w:rStyle w:val="af0"/>
            <w:sz w:val="28"/>
            <w:szCs w:val="28"/>
            <w:shd w:val="clear" w:color="auto" w:fill="FFFFFF"/>
          </w:rPr>
          <w:t>статьей 160</w:t>
        </w:r>
        <w:r>
          <w:rPr>
            <w:rStyle w:val="af0"/>
            <w:sz w:val="28"/>
            <w:szCs w:val="28"/>
            <w:shd w:val="clear" w:color="auto" w:fill="FFFFFF"/>
            <w:vertAlign w:val="superscript"/>
          </w:rPr>
          <w:t> 1</w:t>
        </w:r>
        <w:r>
          <w:rPr>
            <w:rStyle w:val="af0"/>
            <w:sz w:val="28"/>
            <w:szCs w:val="28"/>
            <w:shd w:val="clear" w:color="auto" w:fill="FFFFFF"/>
          </w:rPr>
          <w:t> </w:t>
        </w:r>
      </w:hyperlink>
      <w:r>
        <w:rPr>
          <w:sz w:val="28"/>
          <w:szCs w:val="28"/>
          <w:shd w:val="clear" w:color="auto" w:fill="FFFFFF"/>
        </w:rPr>
        <w:t>Бюджетного кодекса Российской Федерации;</w:t>
      </w:r>
      <w:proofErr w:type="gramEnd"/>
    </w:p>
    <w:p w:rsidR="00F94B18" w:rsidRDefault="00F94B18" w:rsidP="00F94B18">
      <w:pPr>
        <w:ind w:firstLine="567"/>
        <w:jc w:val="both"/>
        <w:rPr>
          <w:sz w:val="28"/>
          <w:szCs w:val="28"/>
        </w:rPr>
      </w:pPr>
      <w:r>
        <w:rPr>
          <w:sz w:val="28"/>
          <w:szCs w:val="28"/>
        </w:rPr>
        <w:lastRenderedPageBreak/>
        <w:t>в) документы, подтверждающие случаи признания безнадежной к взысканию задолженности по платежам в бюджеты бюджетной системы Российской Федерации, в том числе:</w:t>
      </w:r>
      <w:bookmarkStart w:id="13" w:name="sub_141"/>
      <w:bookmarkEnd w:id="12"/>
    </w:p>
    <w:p w:rsidR="00F94B18" w:rsidRDefault="00F94B18" w:rsidP="00F94B18">
      <w:pPr>
        <w:ind w:firstLine="567"/>
        <w:rPr>
          <w:sz w:val="28"/>
          <w:szCs w:val="28"/>
        </w:rPr>
      </w:pPr>
      <w:r>
        <w:rPr>
          <w:sz w:val="28"/>
          <w:szCs w:val="28"/>
        </w:rPr>
        <w:t xml:space="preserve">- </w:t>
      </w:r>
      <w:r>
        <w:rPr>
          <w:sz w:val="28"/>
          <w:szCs w:val="28"/>
          <w:u w:val="single"/>
        </w:rPr>
        <w:t xml:space="preserve">по основанию, указанному в </w:t>
      </w:r>
      <w:r>
        <w:rPr>
          <w:rStyle w:val="a5"/>
          <w:sz w:val="28"/>
          <w:szCs w:val="28"/>
          <w:u w:val="single"/>
        </w:rPr>
        <w:t>пункте 3.1</w:t>
      </w:r>
      <w:r>
        <w:rPr>
          <w:sz w:val="28"/>
          <w:szCs w:val="28"/>
          <w:u w:val="single"/>
        </w:rPr>
        <w:t xml:space="preserve"> настоящего Порядка:</w:t>
      </w:r>
    </w:p>
    <w:bookmarkEnd w:id="13"/>
    <w:p w:rsidR="00F94B18" w:rsidRDefault="00F94B18" w:rsidP="00F94B18">
      <w:pPr>
        <w:ind w:firstLine="567"/>
        <w:jc w:val="both"/>
        <w:rPr>
          <w:sz w:val="28"/>
          <w:szCs w:val="28"/>
        </w:rPr>
      </w:pPr>
      <w:r>
        <w:rPr>
          <w:sz w:val="28"/>
          <w:szCs w:val="28"/>
        </w:rPr>
        <w:t>копия свидетельства о смерти физического лица (справка о смерти, выданная органом записи актов гражданского состояния) или судебное решение об объявлении физического лица умершим, заверенная надлежащим образом;</w:t>
      </w:r>
    </w:p>
    <w:p w:rsidR="00F94B18" w:rsidRDefault="00F94B18" w:rsidP="00F94B18">
      <w:pPr>
        <w:ind w:firstLine="567"/>
        <w:rPr>
          <w:sz w:val="28"/>
          <w:szCs w:val="28"/>
        </w:rPr>
      </w:pPr>
      <w:bookmarkStart w:id="14" w:name="sub_142"/>
      <w:r>
        <w:rPr>
          <w:sz w:val="28"/>
          <w:szCs w:val="28"/>
        </w:rPr>
        <w:t xml:space="preserve">- </w:t>
      </w:r>
      <w:r>
        <w:rPr>
          <w:sz w:val="28"/>
          <w:szCs w:val="28"/>
          <w:u w:val="single"/>
        </w:rPr>
        <w:t xml:space="preserve">по основаниям, указанным в </w:t>
      </w:r>
      <w:r>
        <w:rPr>
          <w:rStyle w:val="a5"/>
          <w:sz w:val="28"/>
          <w:szCs w:val="28"/>
          <w:u w:val="single"/>
        </w:rPr>
        <w:t>пункте 3.2</w:t>
      </w:r>
      <w:r>
        <w:rPr>
          <w:sz w:val="28"/>
          <w:szCs w:val="28"/>
          <w:u w:val="single"/>
        </w:rPr>
        <w:t xml:space="preserve"> настоящего Порядка:</w:t>
      </w:r>
    </w:p>
    <w:bookmarkEnd w:id="14"/>
    <w:p w:rsidR="00F94B18" w:rsidRDefault="00F94B18" w:rsidP="00F94B18">
      <w:pPr>
        <w:ind w:firstLine="567"/>
        <w:jc w:val="both"/>
        <w:rPr>
          <w:sz w:val="28"/>
          <w:szCs w:val="28"/>
        </w:rPr>
      </w:pPr>
      <w:r>
        <w:rPr>
          <w:sz w:val="28"/>
          <w:szCs w:val="28"/>
        </w:rPr>
        <w:t>судебный акт о завершении конкурсного производства или завершении реализации имущества гражданина - плательщика платежей в бюджет, являвшегося индивидуальным предпринимателем;</w:t>
      </w:r>
    </w:p>
    <w:p w:rsidR="00F94B18" w:rsidRDefault="00F94B18" w:rsidP="00F94B18">
      <w:pPr>
        <w:ind w:firstLine="567"/>
        <w:jc w:val="both"/>
        <w:rPr>
          <w:sz w:val="28"/>
          <w:szCs w:val="28"/>
        </w:rPr>
      </w:pPr>
      <w:r>
        <w:rPr>
          <w:sz w:val="28"/>
          <w:szCs w:val="28"/>
        </w:rPr>
        <w:t>документ, содержащий сведения из Единого государственного реестра индивидуальных предпринимателей о прекращении физическим лицом -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(банкротом);</w:t>
      </w:r>
    </w:p>
    <w:p w:rsidR="00F94B18" w:rsidRDefault="00F94B18" w:rsidP="00F94B18">
      <w:pPr>
        <w:ind w:firstLine="567"/>
        <w:jc w:val="both"/>
        <w:rPr>
          <w:sz w:val="28"/>
          <w:szCs w:val="28"/>
        </w:rPr>
      </w:pPr>
      <w:r>
        <w:rPr>
          <w:sz w:val="28"/>
          <w:szCs w:val="28"/>
        </w:rPr>
        <w:t>судебный акт о завершении конкурсного производства или завершении реализации имущества гражданина - плательщика платежей в бюджет;</w:t>
      </w:r>
    </w:p>
    <w:p w:rsidR="00F94B18" w:rsidRDefault="00F94B18" w:rsidP="00F94B18">
      <w:pPr>
        <w:ind w:firstLine="567"/>
        <w:rPr>
          <w:sz w:val="28"/>
          <w:szCs w:val="28"/>
        </w:rPr>
      </w:pPr>
      <w:bookmarkStart w:id="15" w:name="sub_143"/>
      <w:r>
        <w:rPr>
          <w:sz w:val="28"/>
          <w:szCs w:val="28"/>
        </w:rPr>
        <w:t xml:space="preserve">- </w:t>
      </w:r>
      <w:r>
        <w:rPr>
          <w:sz w:val="28"/>
          <w:szCs w:val="28"/>
          <w:u w:val="single"/>
        </w:rPr>
        <w:t xml:space="preserve">по основанию, указанному в </w:t>
      </w:r>
      <w:r>
        <w:rPr>
          <w:rStyle w:val="a5"/>
          <w:sz w:val="28"/>
          <w:szCs w:val="28"/>
          <w:u w:val="single"/>
        </w:rPr>
        <w:t>пункте 3.3</w:t>
      </w:r>
      <w:r>
        <w:rPr>
          <w:sz w:val="28"/>
          <w:szCs w:val="28"/>
          <w:u w:val="single"/>
        </w:rPr>
        <w:t xml:space="preserve"> настоящего Порядка:</w:t>
      </w:r>
      <w:bookmarkEnd w:id="15"/>
    </w:p>
    <w:p w:rsidR="00F94B18" w:rsidRDefault="00F94B18" w:rsidP="00F94B18">
      <w:pPr>
        <w:ind w:firstLine="567"/>
        <w:jc w:val="both"/>
        <w:rPr>
          <w:sz w:val="28"/>
          <w:szCs w:val="28"/>
        </w:rPr>
      </w:pPr>
      <w:r>
        <w:rPr>
          <w:sz w:val="28"/>
          <w:szCs w:val="28"/>
        </w:rPr>
        <w:t>документ, содержащий сведения из Единого государственного реестра юридических лиц о прекращении деятельности в связи с ликвидацией организации - плательщика платежей в бюджет;</w:t>
      </w:r>
    </w:p>
    <w:p w:rsidR="00F94B18" w:rsidRDefault="00F94B18" w:rsidP="00F94B18">
      <w:pPr>
        <w:ind w:firstLine="567"/>
        <w:rPr>
          <w:sz w:val="28"/>
          <w:szCs w:val="28"/>
        </w:rPr>
      </w:pPr>
      <w:bookmarkStart w:id="16" w:name="sub_144"/>
      <w:r>
        <w:rPr>
          <w:sz w:val="28"/>
          <w:szCs w:val="28"/>
        </w:rPr>
        <w:t xml:space="preserve">- </w:t>
      </w:r>
      <w:r>
        <w:rPr>
          <w:sz w:val="28"/>
          <w:szCs w:val="28"/>
          <w:u w:val="single"/>
        </w:rPr>
        <w:t xml:space="preserve">по основанию, указанному в </w:t>
      </w:r>
      <w:r>
        <w:rPr>
          <w:rStyle w:val="a5"/>
          <w:sz w:val="28"/>
          <w:szCs w:val="28"/>
          <w:u w:val="single"/>
        </w:rPr>
        <w:t>пункте 3.4</w:t>
      </w:r>
      <w:r>
        <w:rPr>
          <w:sz w:val="28"/>
          <w:szCs w:val="28"/>
          <w:u w:val="single"/>
        </w:rPr>
        <w:t xml:space="preserve"> настоящего Порядка:</w:t>
      </w:r>
    </w:p>
    <w:bookmarkEnd w:id="16"/>
    <w:p w:rsidR="00F94B18" w:rsidRDefault="00F94B18" w:rsidP="00F94B18">
      <w:pPr>
        <w:ind w:firstLine="567"/>
        <w:jc w:val="both"/>
        <w:rPr>
          <w:sz w:val="28"/>
          <w:szCs w:val="28"/>
        </w:rPr>
      </w:pPr>
      <w:r w:rsidRPr="00F94B18">
        <w:rPr>
          <w:color w:val="22272F"/>
          <w:sz w:val="28"/>
          <w:szCs w:val="28"/>
          <w:shd w:val="clear" w:color="auto" w:fill="FFFFFF" w:themeFill="background1"/>
        </w:rPr>
        <w:t xml:space="preserve">акт об амнистии или акт помилования в отношении осужденных к наказанию в виде штрафа или судебный акт,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 </w:t>
      </w:r>
    </w:p>
    <w:p w:rsidR="00F94B18" w:rsidRDefault="00F94B18" w:rsidP="00F94B18">
      <w:pPr>
        <w:ind w:firstLine="567"/>
        <w:rPr>
          <w:sz w:val="28"/>
          <w:szCs w:val="28"/>
        </w:rPr>
      </w:pPr>
      <w:bookmarkStart w:id="17" w:name="sub_145"/>
      <w:r>
        <w:rPr>
          <w:sz w:val="28"/>
          <w:szCs w:val="28"/>
        </w:rPr>
        <w:t xml:space="preserve">- </w:t>
      </w:r>
      <w:r>
        <w:rPr>
          <w:sz w:val="28"/>
          <w:szCs w:val="28"/>
          <w:u w:val="single"/>
        </w:rPr>
        <w:t xml:space="preserve">по основанию, указанному в </w:t>
      </w:r>
      <w:r>
        <w:rPr>
          <w:rStyle w:val="a5"/>
          <w:sz w:val="28"/>
          <w:szCs w:val="28"/>
          <w:u w:val="single"/>
        </w:rPr>
        <w:t>пункте 3.5</w:t>
      </w:r>
      <w:r>
        <w:rPr>
          <w:sz w:val="28"/>
          <w:szCs w:val="28"/>
          <w:u w:val="single"/>
        </w:rPr>
        <w:t xml:space="preserve"> настоящего Порядка:</w:t>
      </w:r>
    </w:p>
    <w:bookmarkEnd w:id="17"/>
    <w:p w:rsidR="00F94B18" w:rsidRDefault="00F94B18" w:rsidP="00F94B18">
      <w:pPr>
        <w:ind w:firstLine="567"/>
        <w:jc w:val="both"/>
        <w:rPr>
          <w:sz w:val="28"/>
          <w:szCs w:val="28"/>
        </w:rPr>
      </w:pPr>
      <w:r>
        <w:rPr>
          <w:sz w:val="28"/>
          <w:szCs w:val="28"/>
        </w:rPr>
        <w:t>постановление судебного пристава-исполнителя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"Об исполнительном производстве";</w:t>
      </w:r>
    </w:p>
    <w:p w:rsidR="00F94B18" w:rsidRDefault="00F94B18" w:rsidP="00F94B18">
      <w:pPr>
        <w:ind w:firstLine="567"/>
        <w:rPr>
          <w:sz w:val="28"/>
          <w:szCs w:val="28"/>
        </w:rPr>
      </w:pPr>
      <w:r>
        <w:rPr>
          <w:sz w:val="28"/>
          <w:szCs w:val="28"/>
          <w:u w:val="single"/>
        </w:rPr>
        <w:t>- по основанию, указанному в пункте 3.5.1 настоящего Порядка</w:t>
      </w:r>
      <w:r>
        <w:rPr>
          <w:sz w:val="28"/>
          <w:szCs w:val="28"/>
        </w:rPr>
        <w:t>:</w:t>
      </w:r>
    </w:p>
    <w:p w:rsidR="00F94B18" w:rsidRDefault="00F94B18" w:rsidP="00F94B18">
      <w:pPr>
        <w:ind w:firstLine="567"/>
        <w:jc w:val="both"/>
        <w:rPr>
          <w:sz w:val="28"/>
          <w:szCs w:val="28"/>
        </w:rPr>
      </w:pPr>
      <w:r>
        <w:rPr>
          <w:sz w:val="28"/>
          <w:szCs w:val="28"/>
        </w:rPr>
        <w:t>судебный акт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w:t>
      </w:r>
    </w:p>
    <w:p w:rsidR="00F94B18" w:rsidRDefault="00F94B18" w:rsidP="00F94B18">
      <w:pPr>
        <w:ind w:firstLine="567"/>
        <w:jc w:val="both"/>
        <w:rPr>
          <w:sz w:val="28"/>
          <w:szCs w:val="28"/>
        </w:rPr>
      </w:pPr>
      <w:r>
        <w:rPr>
          <w:sz w:val="28"/>
          <w:szCs w:val="28"/>
        </w:rPr>
        <w:t xml:space="preserve">- </w:t>
      </w:r>
      <w:r>
        <w:rPr>
          <w:sz w:val="28"/>
          <w:szCs w:val="28"/>
          <w:u w:val="single"/>
        </w:rPr>
        <w:t xml:space="preserve">в случае указанном в абзаце 1 </w:t>
      </w:r>
      <w:r>
        <w:rPr>
          <w:rStyle w:val="a5"/>
          <w:sz w:val="28"/>
          <w:szCs w:val="28"/>
          <w:u w:val="single"/>
        </w:rPr>
        <w:t>подпункта 3.6 пункта 3</w:t>
      </w:r>
      <w:r>
        <w:rPr>
          <w:sz w:val="28"/>
          <w:szCs w:val="28"/>
          <w:u w:val="single"/>
        </w:rPr>
        <w:t xml:space="preserve"> настоящего постановления:</w:t>
      </w:r>
    </w:p>
    <w:p w:rsidR="00F94B18" w:rsidRDefault="00F94B18" w:rsidP="00F94B18">
      <w:pPr>
        <w:ind w:firstLine="567"/>
        <w:jc w:val="both"/>
        <w:rPr>
          <w:sz w:val="28"/>
          <w:szCs w:val="28"/>
        </w:rPr>
      </w:pPr>
      <w:r>
        <w:rPr>
          <w:sz w:val="28"/>
          <w:szCs w:val="28"/>
        </w:rPr>
        <w:t>документ, содержащий сведения из Единого государственного реестра юридических лиц об исключении юридического лица - плательщика платежей в бюджет из указанного реестра по решению регистрирующего органа;</w:t>
      </w:r>
    </w:p>
    <w:p w:rsidR="00F94B18" w:rsidRDefault="00F94B18" w:rsidP="00F94B18">
      <w:pPr>
        <w:ind w:firstLine="567"/>
        <w:jc w:val="both"/>
        <w:rPr>
          <w:sz w:val="28"/>
          <w:szCs w:val="28"/>
        </w:rPr>
      </w:pPr>
      <w:r>
        <w:rPr>
          <w:sz w:val="28"/>
          <w:szCs w:val="28"/>
        </w:rPr>
        <w:lastRenderedPageBreak/>
        <w:t>- в случае указанном в абзаце 2 подпункта 3.6 пункта 3 настоящего постановления:</w:t>
      </w:r>
    </w:p>
    <w:p w:rsidR="00F94B18" w:rsidRDefault="00F94B18" w:rsidP="00F94B18">
      <w:pPr>
        <w:ind w:firstLine="567"/>
        <w:jc w:val="both"/>
        <w:rPr>
          <w:sz w:val="28"/>
          <w:szCs w:val="28"/>
        </w:rPr>
      </w:pPr>
      <w:r>
        <w:rPr>
          <w:sz w:val="28"/>
          <w:szCs w:val="28"/>
        </w:rPr>
        <w:t>постановление о прекращении исполнения постановления о назначении административного нака</w:t>
      </w:r>
      <w:bookmarkStart w:id="18" w:name="sub_105"/>
      <w:r>
        <w:rPr>
          <w:sz w:val="28"/>
          <w:szCs w:val="28"/>
        </w:rPr>
        <w:t>зания;</w:t>
      </w:r>
    </w:p>
    <w:p w:rsidR="00F94B18" w:rsidRDefault="00F94B18" w:rsidP="00F94B18">
      <w:pPr>
        <w:shd w:val="clear" w:color="auto" w:fill="FFFFFF" w:themeFill="background1"/>
        <w:ind w:firstLine="567"/>
        <w:jc w:val="both"/>
        <w:rPr>
          <w:sz w:val="28"/>
          <w:szCs w:val="28"/>
        </w:rPr>
      </w:pPr>
      <w:r w:rsidRPr="00F94B18">
        <w:rPr>
          <w:rStyle w:val="af1"/>
          <w:i w:val="0"/>
          <w:iCs w:val="0"/>
          <w:color w:val="000000" w:themeColor="text1"/>
          <w:sz w:val="28"/>
          <w:szCs w:val="28"/>
          <w:shd w:val="clear" w:color="auto" w:fill="FFFFFF" w:themeFill="background1"/>
        </w:rPr>
        <w:t xml:space="preserve">документ, содержащий сведения из Единого федерального реестра сведений о </w:t>
      </w:r>
      <w:proofErr w:type="gramStart"/>
      <w:r w:rsidRPr="00F94B18">
        <w:rPr>
          <w:rStyle w:val="af1"/>
          <w:i w:val="0"/>
          <w:iCs w:val="0"/>
          <w:color w:val="000000" w:themeColor="text1"/>
          <w:sz w:val="28"/>
          <w:szCs w:val="28"/>
          <w:shd w:val="clear" w:color="auto" w:fill="FFFFFF" w:themeFill="background1"/>
        </w:rPr>
        <w:t>банкротстве</w:t>
      </w:r>
      <w:proofErr w:type="gramEnd"/>
      <w:r w:rsidRPr="00F94B18">
        <w:rPr>
          <w:rStyle w:val="af1"/>
          <w:i w:val="0"/>
          <w:iCs w:val="0"/>
          <w:color w:val="000000" w:themeColor="text1"/>
          <w:sz w:val="28"/>
          <w:szCs w:val="28"/>
          <w:shd w:val="clear" w:color="auto" w:fill="FFFFFF" w:themeFill="background1"/>
        </w:rPr>
        <w:t xml:space="preserve"> о завершении процедуры внесудебного банкротства гражданина</w:t>
      </w:r>
      <w:r>
        <w:rPr>
          <w:rStyle w:val="af1"/>
          <w:i w:val="0"/>
          <w:iCs w:val="0"/>
          <w:color w:val="000000" w:themeColor="text1"/>
          <w:sz w:val="28"/>
          <w:szCs w:val="28"/>
          <w:shd w:val="clear" w:color="auto" w:fill="FFFFFF" w:themeFill="background1"/>
        </w:rPr>
        <w:t>.</w:t>
      </w:r>
    </w:p>
    <w:p w:rsidR="00F94B18" w:rsidRDefault="00F94B18" w:rsidP="00F94B18">
      <w:pPr>
        <w:ind w:firstLine="567"/>
        <w:jc w:val="both"/>
        <w:rPr>
          <w:sz w:val="28"/>
          <w:szCs w:val="28"/>
        </w:rPr>
      </w:pPr>
      <w:r>
        <w:rPr>
          <w:sz w:val="28"/>
          <w:szCs w:val="28"/>
        </w:rPr>
        <w:t>5. Решение о признании безнадежной к взысканию задолженности по платежам в бюджет, принимается отдельно по каждому юридическому лицу, индивидуальному предпринимателю или физическому лицу по коду вида неналоговых доходов бюджета на основании проекта решения постоянно действующей комиссией по поступлению и выбытию активов, формируемой администратором соответствующих неналоговых доходов (далее – Комиссия).</w:t>
      </w:r>
      <w:bookmarkStart w:id="19" w:name="sub_107"/>
      <w:bookmarkEnd w:id="18"/>
    </w:p>
    <w:p w:rsidR="00F94B18" w:rsidRDefault="00F94B18" w:rsidP="00F94B18">
      <w:pPr>
        <w:ind w:firstLine="567"/>
        <w:jc w:val="both"/>
        <w:rPr>
          <w:sz w:val="28"/>
          <w:szCs w:val="28"/>
        </w:rPr>
      </w:pPr>
      <w:r>
        <w:rPr>
          <w:sz w:val="28"/>
          <w:szCs w:val="28"/>
        </w:rPr>
        <w:t xml:space="preserve">6. </w:t>
      </w:r>
      <w:bookmarkStart w:id="20" w:name="sub_106"/>
      <w:proofErr w:type="gramStart"/>
      <w:r>
        <w:rPr>
          <w:sz w:val="28"/>
          <w:szCs w:val="28"/>
        </w:rPr>
        <w:t>Инициатором признания задолженности безнадежной к взысканию является администратор соответствующих неналоговых доходов, который не реже одного раза в квартал, не позднее 1 числа первого месяца следующего квартала проводит инвентаризацию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w:t>
      </w:r>
      <w:proofErr w:type="gramEnd"/>
      <w:r>
        <w:rPr>
          <w:sz w:val="28"/>
          <w:szCs w:val="28"/>
        </w:rPr>
        <w:t xml:space="preserve"> дебиторской задолженности по доходам, признания дебиторской задолженности сомнительной и безнадежной к взысканию.</w:t>
      </w:r>
    </w:p>
    <w:p w:rsidR="00F94B18" w:rsidRDefault="00F94B18" w:rsidP="00F94B18">
      <w:pPr>
        <w:ind w:firstLine="567"/>
        <w:jc w:val="both"/>
        <w:rPr>
          <w:sz w:val="28"/>
          <w:szCs w:val="28"/>
        </w:rPr>
      </w:pPr>
      <w:r>
        <w:rPr>
          <w:sz w:val="28"/>
          <w:szCs w:val="28"/>
        </w:rPr>
        <w:t xml:space="preserve">Документы, подтверждающие факт признания безнадежной к взысканию задолженности передаются в Комиссию не позднее 5 рабочих дней </w:t>
      </w:r>
      <w:proofErr w:type="gramStart"/>
      <w:r>
        <w:rPr>
          <w:sz w:val="28"/>
          <w:szCs w:val="28"/>
        </w:rPr>
        <w:t>с даты проведения</w:t>
      </w:r>
      <w:proofErr w:type="gramEnd"/>
      <w:r>
        <w:rPr>
          <w:sz w:val="28"/>
          <w:szCs w:val="28"/>
        </w:rPr>
        <w:t xml:space="preserve"> инвентаризации расчетов, указанной в абзаце первом настоящего пункта. </w:t>
      </w:r>
    </w:p>
    <w:p w:rsidR="00F94B18" w:rsidRDefault="00F94B18" w:rsidP="00F94B18">
      <w:pPr>
        <w:ind w:firstLine="567"/>
        <w:jc w:val="both"/>
        <w:rPr>
          <w:sz w:val="28"/>
          <w:szCs w:val="28"/>
        </w:rPr>
      </w:pPr>
      <w:r>
        <w:rPr>
          <w:sz w:val="28"/>
          <w:szCs w:val="28"/>
        </w:rPr>
        <w:t xml:space="preserve">7. </w:t>
      </w:r>
      <w:bookmarkEnd w:id="19"/>
      <w:bookmarkEnd w:id="20"/>
      <w:r>
        <w:rPr>
          <w:sz w:val="28"/>
          <w:szCs w:val="28"/>
        </w:rPr>
        <w:t>В целях подготовки проекта решения о признании безнадежной к взысканию задолженности Комиссия рассматривает и проверяет документы, необходимые для его принятия, в течение 10 рабочих дней со дня их представления администратором соответствующих неналоговых доходов бюджета.</w:t>
      </w:r>
    </w:p>
    <w:p w:rsidR="00F94B18" w:rsidRDefault="00F94B18" w:rsidP="00F94B18">
      <w:pPr>
        <w:ind w:firstLine="567"/>
        <w:jc w:val="both"/>
        <w:rPr>
          <w:sz w:val="28"/>
          <w:szCs w:val="28"/>
        </w:rPr>
      </w:pPr>
      <w:r>
        <w:rPr>
          <w:sz w:val="28"/>
          <w:szCs w:val="28"/>
        </w:rPr>
        <w:t>По результатам рассмотрения и проверки документов Комиссией в течение 10 рабочих дней с момента подписания протокола заседания Комиссии подготавливается проект решения о признании безнадежной к взысканию задолженности.</w:t>
      </w:r>
    </w:p>
    <w:p w:rsidR="00F94B18" w:rsidRDefault="00F94B18" w:rsidP="00F94B18">
      <w:pPr>
        <w:ind w:firstLine="567"/>
        <w:jc w:val="both"/>
        <w:rPr>
          <w:sz w:val="28"/>
          <w:szCs w:val="28"/>
        </w:rPr>
      </w:pPr>
      <w:r>
        <w:rPr>
          <w:sz w:val="28"/>
          <w:szCs w:val="28"/>
        </w:rPr>
        <w:t>Проект решения о признании безнадежной к взысканию задолженности оформляется Комиссией актом, который подписывается членами комиссии и утверждается руководителем администратора доходов</w:t>
      </w:r>
      <w:r>
        <w:t xml:space="preserve"> </w:t>
      </w:r>
      <w:r>
        <w:rPr>
          <w:sz w:val="28"/>
          <w:szCs w:val="28"/>
        </w:rPr>
        <w:t>в срок, установленный абзацем вторым настоящего пункта.</w:t>
      </w:r>
    </w:p>
    <w:p w:rsidR="00F94B18" w:rsidRDefault="00F94B18" w:rsidP="00F94B18">
      <w:pPr>
        <w:ind w:firstLine="567"/>
        <w:jc w:val="both"/>
        <w:rPr>
          <w:sz w:val="28"/>
          <w:szCs w:val="28"/>
        </w:rPr>
      </w:pPr>
      <w:r>
        <w:rPr>
          <w:sz w:val="28"/>
          <w:szCs w:val="28"/>
        </w:rPr>
        <w:t xml:space="preserve">Акт о признании безнадежной к взысканию задолженности формируется в соответствии с приказом Министерства финансов Российской Федерации от 15 апреля 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w:t>
      </w:r>
      <w:r>
        <w:rPr>
          <w:sz w:val="28"/>
          <w:szCs w:val="28"/>
        </w:rPr>
        <w:lastRenderedPageBreak/>
        <w:t>по их формированию и применению», и содержит следующую информацию:</w:t>
      </w:r>
    </w:p>
    <w:p w:rsidR="00F94B18" w:rsidRDefault="00F94B18" w:rsidP="00F94B18">
      <w:pPr>
        <w:ind w:firstLine="567"/>
        <w:jc w:val="both"/>
        <w:rPr>
          <w:sz w:val="28"/>
          <w:szCs w:val="28"/>
        </w:rPr>
      </w:pPr>
      <w:r>
        <w:rPr>
          <w:sz w:val="28"/>
          <w:szCs w:val="28"/>
        </w:rPr>
        <w:t>1) полное наименование организации (фамилия, имя, отчество (при наличии) физического лица);</w:t>
      </w:r>
    </w:p>
    <w:p w:rsidR="00F94B18" w:rsidRDefault="00F94B18" w:rsidP="00F94B18">
      <w:pPr>
        <w:ind w:firstLine="567"/>
        <w:jc w:val="both"/>
        <w:rPr>
          <w:sz w:val="28"/>
          <w:szCs w:val="28"/>
        </w:rPr>
      </w:pPr>
      <w:r>
        <w:rPr>
          <w:sz w:val="28"/>
          <w:szCs w:val="28"/>
        </w:rPr>
        <w:t>2)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rsidR="00F94B18" w:rsidRDefault="00F94B18" w:rsidP="00F94B18">
      <w:pPr>
        <w:ind w:firstLine="567"/>
        <w:jc w:val="both"/>
        <w:rPr>
          <w:sz w:val="28"/>
          <w:szCs w:val="28"/>
        </w:rPr>
      </w:pPr>
      <w:r>
        <w:rPr>
          <w:sz w:val="28"/>
          <w:szCs w:val="28"/>
        </w:rPr>
        <w:t>3) сведения о платеже, по которому возникла задолженность;</w:t>
      </w:r>
    </w:p>
    <w:p w:rsidR="00F94B18" w:rsidRDefault="00F94B18" w:rsidP="00F94B18">
      <w:pPr>
        <w:ind w:firstLine="567"/>
        <w:jc w:val="both"/>
        <w:rPr>
          <w:sz w:val="28"/>
          <w:szCs w:val="28"/>
        </w:rPr>
      </w:pPr>
      <w:r>
        <w:rPr>
          <w:sz w:val="28"/>
          <w:szCs w:val="28"/>
        </w:rPr>
        <w:t xml:space="preserve">4) код классификации доходов бюджетов Российской Федерации, по </w:t>
      </w:r>
      <w:proofErr w:type="gramStart"/>
      <w:r>
        <w:rPr>
          <w:sz w:val="28"/>
          <w:szCs w:val="28"/>
        </w:rPr>
        <w:t>которому</w:t>
      </w:r>
      <w:proofErr w:type="gramEnd"/>
      <w:r>
        <w:rPr>
          <w:sz w:val="28"/>
          <w:szCs w:val="28"/>
        </w:rPr>
        <w:t xml:space="preserve"> учитывается задолженность, его наименование;</w:t>
      </w:r>
    </w:p>
    <w:p w:rsidR="00F94B18" w:rsidRDefault="00F94B18" w:rsidP="00F94B18">
      <w:pPr>
        <w:ind w:firstLine="567"/>
        <w:jc w:val="both"/>
        <w:rPr>
          <w:sz w:val="28"/>
          <w:szCs w:val="28"/>
        </w:rPr>
      </w:pPr>
      <w:r>
        <w:rPr>
          <w:sz w:val="28"/>
          <w:szCs w:val="28"/>
        </w:rPr>
        <w:t>5) сумма задолженности;</w:t>
      </w:r>
    </w:p>
    <w:p w:rsidR="00F94B18" w:rsidRDefault="00F94B18" w:rsidP="00F94B18">
      <w:pPr>
        <w:ind w:firstLine="567"/>
        <w:jc w:val="both"/>
        <w:rPr>
          <w:sz w:val="28"/>
          <w:szCs w:val="28"/>
        </w:rPr>
      </w:pPr>
      <w:r>
        <w:rPr>
          <w:sz w:val="28"/>
          <w:szCs w:val="28"/>
        </w:rPr>
        <w:t>6) сумма задолженности по пеням и штрафам по соответствующим платежам в бюджеты;</w:t>
      </w:r>
    </w:p>
    <w:p w:rsidR="00F94B18" w:rsidRDefault="00F94B18" w:rsidP="00F94B18">
      <w:pPr>
        <w:ind w:firstLine="567"/>
        <w:jc w:val="both"/>
        <w:rPr>
          <w:sz w:val="28"/>
          <w:szCs w:val="28"/>
        </w:rPr>
      </w:pPr>
      <w:r>
        <w:rPr>
          <w:sz w:val="28"/>
          <w:szCs w:val="28"/>
        </w:rPr>
        <w:t>7) дата принятия решения о признании безнадежной к взысканию задолженности;</w:t>
      </w:r>
    </w:p>
    <w:p w:rsidR="00F94B18" w:rsidRDefault="00F94B18" w:rsidP="00F94B18">
      <w:pPr>
        <w:ind w:firstLine="567"/>
        <w:jc w:val="both"/>
        <w:rPr>
          <w:sz w:val="28"/>
          <w:szCs w:val="28"/>
        </w:rPr>
      </w:pPr>
      <w:r>
        <w:rPr>
          <w:sz w:val="28"/>
          <w:szCs w:val="28"/>
        </w:rPr>
        <w:t>8) подписи членов комиссии.</w:t>
      </w:r>
      <w:bookmarkStart w:id="21" w:name="sub_108"/>
    </w:p>
    <w:bookmarkEnd w:id="21"/>
    <w:p w:rsidR="00F94B18" w:rsidRDefault="00F94B18" w:rsidP="00F94B18">
      <w:pPr>
        <w:ind w:firstLine="567"/>
        <w:jc w:val="both"/>
        <w:rPr>
          <w:rStyle w:val="a4"/>
          <w:rFonts w:ascii="Calibri" w:hAnsi="Calibri"/>
          <w:b w:val="0"/>
          <w:color w:val="auto"/>
          <w:sz w:val="22"/>
          <w:szCs w:val="22"/>
        </w:rPr>
      </w:pPr>
      <w:r>
        <w:rPr>
          <w:sz w:val="28"/>
          <w:szCs w:val="28"/>
        </w:rPr>
        <w:t xml:space="preserve">8. </w:t>
      </w:r>
      <w:proofErr w:type="gramStart"/>
      <w:r>
        <w:rPr>
          <w:sz w:val="28"/>
          <w:szCs w:val="28"/>
        </w:rPr>
        <w:t xml:space="preserve">Списание с </w:t>
      </w:r>
      <w:proofErr w:type="spellStart"/>
      <w:r>
        <w:rPr>
          <w:sz w:val="28"/>
          <w:szCs w:val="28"/>
        </w:rPr>
        <w:t>забалансового</w:t>
      </w:r>
      <w:proofErr w:type="spellEnd"/>
      <w:r>
        <w:rPr>
          <w:sz w:val="28"/>
          <w:szCs w:val="28"/>
        </w:rPr>
        <w:t xml:space="preserve"> учета (восстановление в учете) сомнительной задолженности осуществляется с учетом требований пункта 339 Инструкции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1 декабря 2010 г. N 157н «Об утверждении Единого плана счетов бухгалтерского</w:t>
      </w:r>
      <w:proofErr w:type="gramEnd"/>
      <w:r>
        <w:rPr>
          <w:sz w:val="28"/>
          <w:szCs w:val="28"/>
        </w:rPr>
        <w:t xml:space="preserve">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p>
    <w:p w:rsidR="00F94B18" w:rsidRDefault="00F94B18" w:rsidP="00F94B18">
      <w:pPr>
        <w:jc w:val="center"/>
        <w:outlineLvl w:val="0"/>
        <w:rPr>
          <w:b/>
          <w:bCs/>
          <w:color w:val="D44D36"/>
          <w:kern w:val="36"/>
        </w:rPr>
      </w:pPr>
    </w:p>
    <w:p w:rsidR="00F94B18" w:rsidRDefault="00F94B18" w:rsidP="00F94B18">
      <w:pPr>
        <w:jc w:val="center"/>
        <w:outlineLvl w:val="0"/>
        <w:rPr>
          <w:b/>
          <w:bCs/>
          <w:color w:val="D44D36"/>
          <w:kern w:val="36"/>
          <w:sz w:val="28"/>
          <w:szCs w:val="28"/>
        </w:rPr>
      </w:pPr>
    </w:p>
    <w:p w:rsidR="00F94B18" w:rsidRDefault="00F94B18" w:rsidP="00F94B18">
      <w:pPr>
        <w:rPr>
          <w:rFonts w:eastAsia="Calibri"/>
          <w:sz w:val="28"/>
          <w:szCs w:val="28"/>
          <w:lang w:eastAsia="en-US"/>
        </w:rPr>
      </w:pPr>
      <w:r>
        <w:rPr>
          <w:sz w:val="28"/>
          <w:szCs w:val="28"/>
        </w:rPr>
        <w:t xml:space="preserve">ВЕРНО: Начальник отдела делопроизводства и </w:t>
      </w:r>
    </w:p>
    <w:p w:rsidR="00F94B18" w:rsidRDefault="00F94B18" w:rsidP="00F94B18">
      <w:pPr>
        <w:rPr>
          <w:sz w:val="28"/>
          <w:szCs w:val="28"/>
        </w:rPr>
      </w:pPr>
      <w:r>
        <w:rPr>
          <w:sz w:val="28"/>
          <w:szCs w:val="28"/>
        </w:rPr>
        <w:t xml:space="preserve">                технического обеспечения                                               </w:t>
      </w:r>
      <w:proofErr w:type="spellStart"/>
      <w:r>
        <w:rPr>
          <w:sz w:val="28"/>
          <w:szCs w:val="28"/>
        </w:rPr>
        <w:t>Т.Д</w:t>
      </w:r>
      <w:proofErr w:type="gramStart"/>
      <w:r>
        <w:rPr>
          <w:sz w:val="28"/>
          <w:szCs w:val="28"/>
        </w:rPr>
        <w:t>,К</w:t>
      </w:r>
      <w:proofErr w:type="gramEnd"/>
      <w:r>
        <w:rPr>
          <w:sz w:val="28"/>
          <w:szCs w:val="28"/>
        </w:rPr>
        <w:t>васова</w:t>
      </w:r>
      <w:proofErr w:type="spellEnd"/>
      <w:r>
        <w:rPr>
          <w:sz w:val="28"/>
          <w:szCs w:val="28"/>
        </w:rPr>
        <w:t xml:space="preserve">         </w:t>
      </w:r>
    </w:p>
    <w:p w:rsidR="00F94B18" w:rsidRDefault="00F94B18" w:rsidP="00F94B18">
      <w:pPr>
        <w:jc w:val="center"/>
        <w:outlineLvl w:val="0"/>
        <w:rPr>
          <w:b/>
          <w:bCs/>
          <w:color w:val="D44D36"/>
          <w:kern w:val="36"/>
          <w:sz w:val="28"/>
          <w:szCs w:val="28"/>
        </w:rPr>
      </w:pPr>
    </w:p>
    <w:p w:rsidR="00F94B18" w:rsidRDefault="00F94B18" w:rsidP="00F94B18">
      <w:pPr>
        <w:jc w:val="center"/>
        <w:outlineLvl w:val="0"/>
        <w:rPr>
          <w:b/>
          <w:bCs/>
          <w:color w:val="D44D36"/>
          <w:kern w:val="36"/>
          <w:sz w:val="28"/>
          <w:szCs w:val="28"/>
        </w:rPr>
      </w:pPr>
    </w:p>
    <w:p w:rsidR="00F94B18" w:rsidRDefault="00F94B18" w:rsidP="00F94B18">
      <w:pPr>
        <w:jc w:val="center"/>
        <w:outlineLvl w:val="0"/>
        <w:rPr>
          <w:b/>
          <w:bCs/>
          <w:color w:val="D44D36"/>
          <w:kern w:val="36"/>
          <w:sz w:val="28"/>
          <w:szCs w:val="28"/>
        </w:rPr>
      </w:pPr>
    </w:p>
    <w:p w:rsidR="00F94B18" w:rsidRDefault="00F94B18" w:rsidP="00F94B18">
      <w:pPr>
        <w:jc w:val="center"/>
        <w:outlineLvl w:val="0"/>
        <w:rPr>
          <w:b/>
          <w:bCs/>
          <w:color w:val="D44D36"/>
          <w:kern w:val="36"/>
          <w:sz w:val="28"/>
          <w:szCs w:val="28"/>
        </w:rPr>
      </w:pPr>
    </w:p>
    <w:p w:rsidR="00F94B18" w:rsidRDefault="00F94B18" w:rsidP="00F94B18">
      <w:pPr>
        <w:jc w:val="center"/>
        <w:outlineLvl w:val="0"/>
        <w:rPr>
          <w:b/>
          <w:bCs/>
          <w:color w:val="D44D36"/>
          <w:kern w:val="36"/>
          <w:sz w:val="28"/>
          <w:szCs w:val="28"/>
        </w:rPr>
      </w:pPr>
    </w:p>
    <w:p w:rsidR="00F94B18" w:rsidRDefault="00F94B18" w:rsidP="00F94B18">
      <w:pPr>
        <w:jc w:val="center"/>
        <w:outlineLvl w:val="0"/>
        <w:rPr>
          <w:b/>
          <w:bCs/>
          <w:color w:val="D44D36"/>
          <w:kern w:val="36"/>
          <w:sz w:val="28"/>
          <w:szCs w:val="28"/>
        </w:rPr>
      </w:pPr>
    </w:p>
    <w:p w:rsidR="00F94B18" w:rsidRDefault="00F94B18" w:rsidP="00F94B18">
      <w:pPr>
        <w:jc w:val="center"/>
        <w:outlineLvl w:val="0"/>
        <w:rPr>
          <w:b/>
          <w:bCs/>
          <w:color w:val="D44D36"/>
          <w:kern w:val="36"/>
          <w:sz w:val="28"/>
          <w:szCs w:val="28"/>
        </w:rPr>
      </w:pPr>
    </w:p>
    <w:p w:rsidR="00F94B18" w:rsidRDefault="00F94B18" w:rsidP="00F94B18">
      <w:pPr>
        <w:jc w:val="center"/>
        <w:outlineLvl w:val="0"/>
        <w:rPr>
          <w:b/>
          <w:bCs/>
          <w:color w:val="D44D36"/>
          <w:kern w:val="36"/>
          <w:sz w:val="28"/>
          <w:szCs w:val="28"/>
        </w:rPr>
      </w:pPr>
    </w:p>
    <w:p w:rsidR="00F94B18" w:rsidRDefault="00F94B18" w:rsidP="00F94B18">
      <w:pPr>
        <w:jc w:val="center"/>
        <w:outlineLvl w:val="0"/>
        <w:rPr>
          <w:b/>
          <w:bCs/>
          <w:color w:val="D44D36"/>
          <w:kern w:val="36"/>
          <w:sz w:val="28"/>
          <w:szCs w:val="28"/>
        </w:rPr>
      </w:pPr>
    </w:p>
    <w:p w:rsidR="00F94B18" w:rsidRDefault="00F94B18" w:rsidP="00F94B18">
      <w:pPr>
        <w:jc w:val="center"/>
        <w:outlineLvl w:val="0"/>
        <w:rPr>
          <w:b/>
          <w:bCs/>
          <w:color w:val="D44D36"/>
          <w:kern w:val="36"/>
          <w:sz w:val="28"/>
          <w:szCs w:val="28"/>
        </w:rPr>
      </w:pPr>
    </w:p>
    <w:p w:rsidR="00F94B18" w:rsidRDefault="00F94B18" w:rsidP="00F94B18">
      <w:pPr>
        <w:jc w:val="center"/>
        <w:outlineLvl w:val="0"/>
        <w:rPr>
          <w:b/>
          <w:bCs/>
          <w:color w:val="D44D36"/>
          <w:kern w:val="36"/>
          <w:sz w:val="28"/>
          <w:szCs w:val="28"/>
        </w:rPr>
      </w:pPr>
    </w:p>
    <w:p w:rsidR="00F94B18" w:rsidRDefault="00F94B18" w:rsidP="00F94B18">
      <w:pPr>
        <w:outlineLvl w:val="0"/>
        <w:rPr>
          <w:b/>
          <w:bCs/>
          <w:color w:val="D44D36"/>
          <w:kern w:val="36"/>
          <w:sz w:val="28"/>
          <w:szCs w:val="28"/>
        </w:rPr>
      </w:pPr>
    </w:p>
    <w:p w:rsidR="00F94B18" w:rsidRDefault="00F94B18" w:rsidP="00F94B18">
      <w:pPr>
        <w:widowControl w:val="0"/>
        <w:ind w:left="6663"/>
        <w:rPr>
          <w:rFonts w:eastAsia="Calibri"/>
          <w:bCs/>
          <w:color w:val="000000"/>
          <w:sz w:val="24"/>
          <w:szCs w:val="22"/>
        </w:rPr>
      </w:pPr>
    </w:p>
    <w:p w:rsidR="00F94B18" w:rsidRDefault="00F94B18" w:rsidP="00F94B18">
      <w:pPr>
        <w:widowControl w:val="0"/>
        <w:ind w:left="6663"/>
        <w:rPr>
          <w:bCs/>
          <w:color w:val="000000"/>
          <w:sz w:val="24"/>
          <w:szCs w:val="22"/>
        </w:rPr>
      </w:pPr>
      <w:r>
        <w:rPr>
          <w:bCs/>
          <w:color w:val="000000"/>
          <w:sz w:val="24"/>
        </w:rPr>
        <w:lastRenderedPageBreak/>
        <w:t>Приложение № 2</w:t>
      </w:r>
    </w:p>
    <w:p w:rsidR="00F94B18" w:rsidRDefault="00F94B18" w:rsidP="00F94B18">
      <w:pPr>
        <w:widowControl w:val="0"/>
        <w:ind w:left="6663"/>
        <w:rPr>
          <w:bCs/>
          <w:color w:val="000000"/>
          <w:sz w:val="24"/>
        </w:rPr>
      </w:pPr>
      <w:r>
        <w:rPr>
          <w:bCs/>
          <w:color w:val="000000"/>
          <w:sz w:val="24"/>
        </w:rPr>
        <w:t xml:space="preserve">к постановлению </w:t>
      </w:r>
    </w:p>
    <w:p w:rsidR="00F94B18" w:rsidRDefault="00F94B18" w:rsidP="00F94B18">
      <w:pPr>
        <w:widowControl w:val="0"/>
        <w:ind w:left="6663"/>
        <w:rPr>
          <w:bCs/>
          <w:color w:val="000000"/>
          <w:sz w:val="24"/>
        </w:rPr>
      </w:pPr>
      <w:r>
        <w:rPr>
          <w:bCs/>
          <w:color w:val="000000"/>
          <w:sz w:val="24"/>
        </w:rPr>
        <w:t>от 18.12.2024г. № 310</w:t>
      </w:r>
    </w:p>
    <w:p w:rsidR="00F94B18" w:rsidRDefault="00F94B18" w:rsidP="00F94B18">
      <w:pPr>
        <w:rPr>
          <w:b/>
          <w:bCs/>
          <w:kern w:val="2"/>
          <w:sz w:val="28"/>
          <w:szCs w:val="28"/>
          <w:lang w:eastAsia="en-US"/>
        </w:rPr>
      </w:pPr>
    </w:p>
    <w:p w:rsidR="00F94B18" w:rsidRDefault="00F94B18" w:rsidP="00F94B18">
      <w:pPr>
        <w:ind w:firstLine="709"/>
        <w:jc w:val="center"/>
        <w:rPr>
          <w:b/>
          <w:bCs/>
          <w:kern w:val="2"/>
          <w:sz w:val="28"/>
          <w:szCs w:val="28"/>
        </w:rPr>
      </w:pPr>
      <w:r>
        <w:rPr>
          <w:b/>
          <w:bCs/>
          <w:kern w:val="2"/>
          <w:sz w:val="28"/>
          <w:szCs w:val="28"/>
        </w:rPr>
        <w:t>Порядок</w:t>
      </w:r>
    </w:p>
    <w:p w:rsidR="00F94B18" w:rsidRDefault="00F94B18" w:rsidP="00F94B18">
      <w:pPr>
        <w:ind w:firstLine="709"/>
        <w:jc w:val="center"/>
        <w:rPr>
          <w:rFonts w:eastAsia="Calibri"/>
          <w:sz w:val="28"/>
          <w:szCs w:val="28"/>
        </w:rPr>
      </w:pPr>
      <w:proofErr w:type="gramStart"/>
      <w:r>
        <w:rPr>
          <w:b/>
          <w:bCs/>
          <w:kern w:val="2"/>
          <w:sz w:val="28"/>
          <w:szCs w:val="28"/>
        </w:rPr>
        <w:t xml:space="preserve">действий комиссии по поступлению и выбытию активов, созданной администрацией Озинского муниципального района Саратовской области на постоянной основе, в целях подготовки решений о признании безнадежной к взысканию задолженности по платежам в бюджет Озинского муниципального района Саратовской области </w:t>
      </w:r>
      <w:bookmarkStart w:id="22" w:name="sub_100"/>
      <w:proofErr w:type="gramEnd"/>
    </w:p>
    <w:p w:rsidR="00F94B18" w:rsidRDefault="00F94B18" w:rsidP="00F94B18">
      <w:pPr>
        <w:pStyle w:val="1"/>
        <w:spacing w:before="0" w:after="0"/>
        <w:rPr>
          <w:rFonts w:ascii="Times New Roman" w:hAnsi="Times New Roman"/>
          <w:sz w:val="28"/>
          <w:szCs w:val="28"/>
        </w:rPr>
      </w:pPr>
    </w:p>
    <w:p w:rsidR="00F94B18" w:rsidRDefault="00F94B18" w:rsidP="00F94B18">
      <w:pPr>
        <w:pStyle w:val="1"/>
        <w:spacing w:before="0" w:after="0"/>
        <w:rPr>
          <w:rFonts w:ascii="Times New Roman" w:hAnsi="Times New Roman"/>
          <w:sz w:val="28"/>
          <w:szCs w:val="28"/>
        </w:rPr>
      </w:pPr>
      <w:r>
        <w:rPr>
          <w:rFonts w:ascii="Times New Roman" w:hAnsi="Times New Roman"/>
          <w:sz w:val="28"/>
          <w:szCs w:val="28"/>
        </w:rPr>
        <w:t>1. Общие положения</w:t>
      </w:r>
      <w:bookmarkEnd w:id="22"/>
    </w:p>
    <w:p w:rsidR="00F94B18" w:rsidRDefault="00F94B18" w:rsidP="00F94B18">
      <w:pPr>
        <w:ind w:firstLine="567"/>
        <w:jc w:val="both"/>
        <w:rPr>
          <w:sz w:val="28"/>
          <w:szCs w:val="28"/>
        </w:rPr>
      </w:pPr>
      <w:bookmarkStart w:id="23" w:name="sub_11"/>
      <w:r>
        <w:rPr>
          <w:sz w:val="28"/>
          <w:szCs w:val="28"/>
        </w:rPr>
        <w:t xml:space="preserve">1.1. </w:t>
      </w:r>
      <w:proofErr w:type="gramStart"/>
      <w:r>
        <w:rPr>
          <w:sz w:val="28"/>
          <w:szCs w:val="28"/>
        </w:rPr>
        <w:t>Настоящий Порядок устанавливает правила деятельности комиссии по поступлению и выбытию активов, созданной администрацией Озинского муниципального района Саратовской области на постоянной основе, в целях подготовки проектов решений о признании безнадежной к взысканию задолженности по платежам в бюджет Озинского муниципального района Саратовской области (далее - Комиссия).</w:t>
      </w:r>
      <w:bookmarkStart w:id="24" w:name="sub_12"/>
      <w:bookmarkEnd w:id="23"/>
      <w:proofErr w:type="gramEnd"/>
    </w:p>
    <w:p w:rsidR="00F94B18" w:rsidRDefault="00F94B18" w:rsidP="00F94B18">
      <w:pPr>
        <w:ind w:firstLine="567"/>
        <w:jc w:val="both"/>
        <w:rPr>
          <w:sz w:val="28"/>
          <w:szCs w:val="28"/>
        </w:rPr>
      </w:pPr>
      <w:r>
        <w:rPr>
          <w:sz w:val="28"/>
          <w:szCs w:val="28"/>
        </w:rPr>
        <w:t xml:space="preserve">1.2. Комиссия в своей деятельности руководствуется </w:t>
      </w:r>
      <w:r>
        <w:rPr>
          <w:rStyle w:val="a5"/>
          <w:b w:val="0"/>
          <w:sz w:val="28"/>
          <w:szCs w:val="28"/>
        </w:rPr>
        <w:t>Конституцией</w:t>
      </w:r>
      <w:r>
        <w:rPr>
          <w:b/>
          <w:sz w:val="28"/>
          <w:szCs w:val="28"/>
        </w:rPr>
        <w:t xml:space="preserve"> </w:t>
      </w:r>
      <w:r>
        <w:rPr>
          <w:sz w:val="28"/>
          <w:szCs w:val="28"/>
        </w:rPr>
        <w:t xml:space="preserve">Российской Федерации, федеральными законами и иными нормативными правовыми актами Российской Федерации, а также настоящим Порядком. </w:t>
      </w:r>
      <w:bookmarkEnd w:id="24"/>
    </w:p>
    <w:p w:rsidR="00F94B18" w:rsidRDefault="00F94B18" w:rsidP="00F94B18">
      <w:pPr>
        <w:ind w:firstLine="567"/>
        <w:jc w:val="both"/>
        <w:rPr>
          <w:sz w:val="28"/>
          <w:szCs w:val="28"/>
        </w:rPr>
      </w:pPr>
    </w:p>
    <w:p w:rsidR="00F94B18" w:rsidRDefault="00F94B18" w:rsidP="00F94B18">
      <w:pPr>
        <w:pStyle w:val="1"/>
        <w:spacing w:before="0" w:after="0"/>
        <w:rPr>
          <w:rFonts w:ascii="Times New Roman" w:hAnsi="Times New Roman"/>
          <w:sz w:val="28"/>
          <w:szCs w:val="28"/>
        </w:rPr>
      </w:pPr>
      <w:bookmarkStart w:id="25" w:name="sub_200"/>
      <w:r>
        <w:rPr>
          <w:rFonts w:ascii="Times New Roman" w:hAnsi="Times New Roman"/>
          <w:sz w:val="28"/>
          <w:szCs w:val="28"/>
        </w:rPr>
        <w:t>2. Основные задачи комиссии</w:t>
      </w:r>
      <w:bookmarkEnd w:id="25"/>
    </w:p>
    <w:p w:rsidR="00F94B18" w:rsidRDefault="00F94B18" w:rsidP="00F94B18">
      <w:pPr>
        <w:ind w:firstLine="567"/>
        <w:jc w:val="both"/>
        <w:rPr>
          <w:sz w:val="28"/>
          <w:szCs w:val="28"/>
        </w:rPr>
      </w:pPr>
      <w:r>
        <w:rPr>
          <w:sz w:val="28"/>
          <w:szCs w:val="28"/>
        </w:rPr>
        <w:t>Основными задачами комиссии для целей настоящего порядка являются:</w:t>
      </w:r>
    </w:p>
    <w:p w:rsidR="00F94B18" w:rsidRDefault="00F94B18" w:rsidP="00F94B18">
      <w:pPr>
        <w:ind w:firstLine="567"/>
        <w:jc w:val="both"/>
        <w:rPr>
          <w:sz w:val="28"/>
          <w:szCs w:val="28"/>
        </w:rPr>
      </w:pPr>
      <w:bookmarkStart w:id="26" w:name="sub_21"/>
      <w:r>
        <w:rPr>
          <w:sz w:val="28"/>
          <w:szCs w:val="28"/>
        </w:rPr>
        <w:t>2.1. Рассмотрение, проверка и анализ документов, представленных в соответствии с Порядком признания безнадежной к взысканию задолженности по платежам в бюджет;</w:t>
      </w:r>
      <w:bookmarkStart w:id="27" w:name="sub_22"/>
      <w:bookmarkEnd w:id="26"/>
    </w:p>
    <w:p w:rsidR="00F94B18" w:rsidRDefault="00F94B18" w:rsidP="00F94B18">
      <w:pPr>
        <w:ind w:firstLine="567"/>
        <w:jc w:val="both"/>
        <w:rPr>
          <w:sz w:val="28"/>
          <w:szCs w:val="28"/>
        </w:rPr>
      </w:pPr>
      <w:r>
        <w:rPr>
          <w:sz w:val="28"/>
          <w:szCs w:val="28"/>
        </w:rPr>
        <w:t>2.2. Оценка обоснованности признания безнадежной к взысканию задолженности;</w:t>
      </w:r>
      <w:bookmarkStart w:id="28" w:name="sub_23"/>
      <w:bookmarkEnd w:id="27"/>
    </w:p>
    <w:p w:rsidR="00F94B18" w:rsidRDefault="00F94B18" w:rsidP="00F94B18">
      <w:pPr>
        <w:ind w:firstLine="567"/>
        <w:jc w:val="both"/>
        <w:rPr>
          <w:sz w:val="28"/>
          <w:szCs w:val="28"/>
        </w:rPr>
      </w:pPr>
    </w:p>
    <w:p w:rsidR="00F94B18" w:rsidRDefault="00F94B18" w:rsidP="00F94B18">
      <w:pPr>
        <w:pStyle w:val="1"/>
        <w:spacing w:before="0" w:after="0"/>
        <w:rPr>
          <w:rFonts w:ascii="Times New Roman" w:hAnsi="Times New Roman"/>
          <w:sz w:val="28"/>
          <w:szCs w:val="28"/>
        </w:rPr>
      </w:pPr>
      <w:bookmarkStart w:id="29" w:name="sub_300"/>
      <w:bookmarkEnd w:id="28"/>
      <w:r>
        <w:rPr>
          <w:rFonts w:ascii="Times New Roman" w:hAnsi="Times New Roman"/>
          <w:sz w:val="28"/>
          <w:szCs w:val="28"/>
        </w:rPr>
        <w:t>3. Права комисси</w:t>
      </w:r>
      <w:bookmarkEnd w:id="29"/>
      <w:r>
        <w:rPr>
          <w:rFonts w:ascii="Times New Roman" w:hAnsi="Times New Roman"/>
          <w:sz w:val="28"/>
          <w:szCs w:val="28"/>
        </w:rPr>
        <w:t>и</w:t>
      </w:r>
    </w:p>
    <w:p w:rsidR="00F94B18" w:rsidRDefault="00F94B18" w:rsidP="00F94B18">
      <w:pPr>
        <w:ind w:firstLine="567"/>
        <w:rPr>
          <w:sz w:val="28"/>
          <w:szCs w:val="28"/>
        </w:rPr>
      </w:pPr>
      <w:r>
        <w:rPr>
          <w:sz w:val="28"/>
          <w:szCs w:val="28"/>
        </w:rPr>
        <w:t>Комиссия имеет право:</w:t>
      </w:r>
    </w:p>
    <w:p w:rsidR="00F94B18" w:rsidRDefault="00F94B18" w:rsidP="00F94B18">
      <w:pPr>
        <w:ind w:firstLine="567"/>
        <w:jc w:val="both"/>
        <w:rPr>
          <w:sz w:val="28"/>
          <w:szCs w:val="28"/>
        </w:rPr>
      </w:pPr>
      <w:bookmarkStart w:id="30" w:name="sub_31"/>
      <w:r>
        <w:rPr>
          <w:sz w:val="28"/>
          <w:szCs w:val="28"/>
        </w:rPr>
        <w:t>3.1. Запрашивать информацию по вопросам, относящимся к компетенции комиссии;</w:t>
      </w:r>
    </w:p>
    <w:p w:rsidR="00F94B18" w:rsidRDefault="00F94B18" w:rsidP="00F94B18">
      <w:pPr>
        <w:ind w:firstLine="567"/>
        <w:jc w:val="both"/>
        <w:rPr>
          <w:sz w:val="28"/>
          <w:szCs w:val="28"/>
        </w:rPr>
      </w:pPr>
      <w:bookmarkStart w:id="31" w:name="sub_32"/>
      <w:bookmarkEnd w:id="30"/>
      <w:r>
        <w:rPr>
          <w:sz w:val="28"/>
          <w:szCs w:val="28"/>
        </w:rPr>
        <w:t>3.2. Заслушивать представителей плательщиков по вопросам, относящимся к компетенции комиссии.</w:t>
      </w:r>
      <w:bookmarkEnd w:id="31"/>
    </w:p>
    <w:p w:rsidR="00F94B18" w:rsidRDefault="00F94B18" w:rsidP="00F94B18">
      <w:pPr>
        <w:pStyle w:val="1"/>
        <w:spacing w:before="0" w:after="0"/>
        <w:rPr>
          <w:rFonts w:ascii="Times New Roman" w:hAnsi="Times New Roman"/>
          <w:sz w:val="28"/>
          <w:szCs w:val="28"/>
        </w:rPr>
      </w:pPr>
      <w:bookmarkStart w:id="32" w:name="sub_400"/>
    </w:p>
    <w:p w:rsidR="00F94B18" w:rsidRDefault="00F94B18" w:rsidP="00F94B18">
      <w:pPr>
        <w:pStyle w:val="1"/>
        <w:spacing w:before="0" w:after="0"/>
        <w:rPr>
          <w:rFonts w:ascii="Times New Roman" w:hAnsi="Times New Roman"/>
          <w:sz w:val="28"/>
          <w:szCs w:val="28"/>
        </w:rPr>
      </w:pPr>
      <w:r>
        <w:rPr>
          <w:rFonts w:ascii="Times New Roman" w:hAnsi="Times New Roman"/>
          <w:sz w:val="28"/>
          <w:szCs w:val="28"/>
        </w:rPr>
        <w:t>4. Организация работы комиссии</w:t>
      </w:r>
      <w:bookmarkEnd w:id="32"/>
    </w:p>
    <w:p w:rsidR="00F94B18" w:rsidRDefault="00F94B18" w:rsidP="00F94B18">
      <w:pPr>
        <w:pStyle w:val="1"/>
        <w:numPr>
          <w:ilvl w:val="0"/>
          <w:numId w:val="0"/>
        </w:numPr>
        <w:tabs>
          <w:tab w:val="left" w:pos="432"/>
        </w:tabs>
        <w:spacing w:before="0" w:after="0"/>
        <w:ind w:firstLine="567"/>
        <w:jc w:val="left"/>
        <w:rPr>
          <w:color w:val="444455"/>
          <w:sz w:val="18"/>
          <w:szCs w:val="18"/>
        </w:rPr>
      </w:pPr>
      <w:r>
        <w:rPr>
          <w:rFonts w:ascii="Times New Roman" w:hAnsi="Times New Roman"/>
          <w:b w:val="0"/>
          <w:sz w:val="28"/>
          <w:szCs w:val="28"/>
          <w:bdr w:val="none" w:sz="0" w:space="0" w:color="auto" w:frame="1"/>
        </w:rPr>
        <w:t>4.1. Председатель Комиссии:</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 организует деятельность Комиссии;</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 распределяет обязанности между членами Комиссии;</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 подписывает протокол заседания Комиссии;</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 осуществляет иные полномочия, необходимые для осуществления деятельности Комиссии.</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Секретарь Комиссии:</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lastRenderedPageBreak/>
        <w:t>- осуществляет подготовку материалов к заседаниям Комиссии;</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 оформляет протокол заседания Комиссии;</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 подписывает протокол заседания Комиссии;</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 осуществляет иные функции, необходимые для осуществления деятельности Комиссии.</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Члены комиссии:</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 знакомятся с материалами по вопросам, рассматриваемым Комиссией;</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 участвуют в заседании Комиссии;</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выполняю поручения председателя Комиссии либо лица, исполняющего его обязанности;</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 xml:space="preserve">- подписывают протокол заседания Комиссии. </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4.2. Порядок деятельности Комиссии.</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Дата, время, место проведения и периодичность заседаний Комиссии устанавливаются ее председателем.</w:t>
      </w:r>
      <w:r>
        <w:rPr>
          <w:rFonts w:ascii="Times New Roman" w:hAnsi="Times New Roman"/>
          <w:b w:val="0"/>
          <w:color w:val="444455"/>
          <w:sz w:val="28"/>
          <w:szCs w:val="28"/>
        </w:rPr>
        <w:t xml:space="preserve"> </w:t>
      </w:r>
      <w:r>
        <w:rPr>
          <w:rFonts w:ascii="Times New Roman" w:hAnsi="Times New Roman"/>
          <w:b w:val="0"/>
          <w:sz w:val="28"/>
          <w:szCs w:val="28"/>
          <w:bdr w:val="none" w:sz="0" w:space="0" w:color="auto" w:frame="1"/>
        </w:rPr>
        <w:t>Секретарь Комиссии решает организационные вопросы, связанные с подготовкой заседания Комиссии, а также извещает членов Комиссии о дате, времени и месте заседания, о вопросах, включенных в повестку дня.</w:t>
      </w:r>
      <w:r>
        <w:rPr>
          <w:rFonts w:ascii="Times New Roman" w:hAnsi="Times New Roman"/>
          <w:b w:val="0"/>
          <w:color w:val="444455"/>
          <w:sz w:val="28"/>
          <w:szCs w:val="28"/>
        </w:rPr>
        <w:t xml:space="preserve"> </w:t>
      </w:r>
      <w:r>
        <w:rPr>
          <w:rFonts w:ascii="Times New Roman" w:hAnsi="Times New Roman"/>
          <w:b w:val="0"/>
          <w:sz w:val="28"/>
          <w:szCs w:val="28"/>
          <w:bdr w:val="none" w:sz="0" w:space="0" w:color="auto" w:frame="1"/>
        </w:rPr>
        <w:t>Председатель Комиссии руководит деятельностью Комиссии, председательствует на заседаниях, утверждает повестку очередного заседания, организует работу Комиссии.</w:t>
      </w:r>
      <w:r>
        <w:rPr>
          <w:rFonts w:ascii="Times New Roman" w:hAnsi="Times New Roman"/>
          <w:b w:val="0"/>
          <w:color w:val="444455"/>
          <w:sz w:val="28"/>
          <w:szCs w:val="28"/>
        </w:rPr>
        <w:t xml:space="preserve"> </w:t>
      </w:r>
      <w:r>
        <w:rPr>
          <w:rFonts w:ascii="Times New Roman" w:hAnsi="Times New Roman"/>
          <w:b w:val="0"/>
          <w:sz w:val="28"/>
          <w:szCs w:val="28"/>
          <w:bdr w:val="none" w:sz="0" w:space="0" w:color="auto" w:frame="1"/>
        </w:rPr>
        <w:t>Заседание Комиссии является правомочным при участии в нем не менее двух третей от общего числа ее членов.</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Комиссия принимает решение по рассматриваемому вопросу путем открытого голосования.</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Решение Комиссии принимается простым большинством голосов от числа членов Комиссии, участвующих в заседании. В случае равенства голосов решающим является голос председательствующего на заседании Комиссии.</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Решение Комиссии должно быть оформлено протоколом, подписанным председателем, членами и секретарем Комиссии.</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Секретарь Комиссии ведет и оформляет протокол в течение 5 рабочих дней после проведения заседания.</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Член Комиссии, не согласный с принятым решением, имеет право в письменном виде изложить свое особое мнение.</w:t>
      </w:r>
    </w:p>
    <w:p w:rsidR="00F94B18" w:rsidRDefault="00183A0B" w:rsidP="00F94B18">
      <w:pPr>
        <w:pStyle w:val="1"/>
        <w:spacing w:before="0" w:after="0"/>
        <w:ind w:firstLine="567"/>
        <w:jc w:val="both"/>
        <w:rPr>
          <w:rFonts w:ascii="Times New Roman" w:hAnsi="Times New Roman"/>
          <w:b w:val="0"/>
          <w:sz w:val="28"/>
          <w:szCs w:val="28"/>
        </w:rPr>
      </w:pPr>
      <w:r>
        <w:rPr>
          <w:rFonts w:ascii="Times New Roman" w:hAnsi="Times New Roman"/>
          <w:b w:val="0"/>
          <w:sz w:val="28"/>
          <w:szCs w:val="28"/>
          <w:bdr w:val="none" w:sz="0" w:space="0" w:color="auto" w:frame="1"/>
        </w:rPr>
        <w:t>4.4. Комиссия в течение 10</w:t>
      </w:r>
      <w:r w:rsidR="00F94B18">
        <w:rPr>
          <w:rFonts w:ascii="Times New Roman" w:hAnsi="Times New Roman"/>
          <w:b w:val="0"/>
          <w:sz w:val="28"/>
          <w:szCs w:val="28"/>
          <w:bdr w:val="none" w:sz="0" w:space="0" w:color="auto" w:frame="1"/>
        </w:rPr>
        <w:t xml:space="preserve"> дней со дня поступления документов, указанных в пункте 4 Порядка, рассматривает и подготавливает проект одного из следующих решений:</w:t>
      </w:r>
    </w:p>
    <w:p w:rsidR="00F94B18" w:rsidRDefault="00F94B18" w:rsidP="00F94B18">
      <w:pPr>
        <w:pStyle w:val="1"/>
        <w:spacing w:before="0" w:after="0"/>
        <w:ind w:firstLine="567"/>
        <w:jc w:val="both"/>
        <w:rPr>
          <w:rFonts w:ascii="Times New Roman" w:hAnsi="Times New Roman"/>
          <w:b w:val="0"/>
          <w:sz w:val="28"/>
          <w:szCs w:val="28"/>
        </w:rPr>
      </w:pPr>
      <w:r>
        <w:rPr>
          <w:rFonts w:ascii="Times New Roman" w:hAnsi="Times New Roman"/>
          <w:b w:val="0"/>
          <w:sz w:val="28"/>
          <w:szCs w:val="28"/>
          <w:bdr w:val="none" w:sz="0" w:space="0" w:color="auto" w:frame="1"/>
        </w:rPr>
        <w:t>а) о признании безнадежной к взысканию задолженности по платежам в бюджет;</w:t>
      </w:r>
    </w:p>
    <w:p w:rsidR="00F94B18" w:rsidRDefault="00F94B18" w:rsidP="00F94B18">
      <w:pPr>
        <w:pStyle w:val="1"/>
        <w:spacing w:before="0" w:after="0"/>
        <w:ind w:firstLine="567"/>
        <w:jc w:val="both"/>
        <w:rPr>
          <w:rFonts w:ascii="Times New Roman" w:hAnsi="Times New Roman"/>
          <w:b w:val="0"/>
          <w:sz w:val="28"/>
          <w:szCs w:val="28"/>
        </w:rPr>
      </w:pPr>
      <w:r>
        <w:rPr>
          <w:rFonts w:ascii="Times New Roman" w:hAnsi="Times New Roman"/>
          <w:b w:val="0"/>
          <w:sz w:val="28"/>
          <w:szCs w:val="28"/>
          <w:bdr w:val="none" w:sz="0" w:space="0" w:color="auto" w:frame="1"/>
        </w:rPr>
        <w:t>б) об отказе в признании безнадежной к взысканию задолженности по платежам в бюджет.</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 xml:space="preserve">4.5. Решение </w:t>
      </w:r>
      <w:proofErr w:type="gramStart"/>
      <w:r>
        <w:rPr>
          <w:rFonts w:ascii="Times New Roman" w:hAnsi="Times New Roman"/>
          <w:b w:val="0"/>
          <w:sz w:val="28"/>
          <w:szCs w:val="28"/>
          <w:bdr w:val="none" w:sz="0" w:space="0" w:color="auto" w:frame="1"/>
        </w:rPr>
        <w:t>об отказе в признании безнадежной к взысканию задолженности по платежам в бюджет</w:t>
      </w:r>
      <w:proofErr w:type="gramEnd"/>
      <w:r>
        <w:rPr>
          <w:rFonts w:ascii="Times New Roman" w:hAnsi="Times New Roman"/>
          <w:b w:val="0"/>
          <w:sz w:val="28"/>
          <w:szCs w:val="28"/>
          <w:bdr w:val="none" w:sz="0" w:space="0" w:color="auto" w:frame="1"/>
        </w:rPr>
        <w:t xml:space="preserve"> принимается при отсутствии оснований, установленных в пункте 3 Порядка, и (или) отсутствии документов, указанных в пункте 4 Порядка.</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 xml:space="preserve">4.6. Решение о признании безнадежной к взысканию задолженности по платежам в бюджет оформляется актом, содержащим следующую </w:t>
      </w:r>
      <w:r>
        <w:rPr>
          <w:rFonts w:ascii="Times New Roman" w:hAnsi="Times New Roman"/>
          <w:b w:val="0"/>
          <w:sz w:val="28"/>
          <w:szCs w:val="28"/>
          <w:bdr w:val="none" w:sz="0" w:space="0" w:color="auto" w:frame="1"/>
        </w:rPr>
        <w:lastRenderedPageBreak/>
        <w:t>информацию;</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а) полное наименование организации (фамилия, имя, отчество физического лица);</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б) идентификационный номер налогоплательщика, основной государственный регистрационный номер, код причины постановки на учет налогоплательщика организации (идентификационный номер налогоплательщика физического лица (при наличии);</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в) сведения о платеже, по которому возникла задолженность;</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 xml:space="preserve">г) код классификации доходов бюджетов Российской Федерации, по </w:t>
      </w:r>
      <w:proofErr w:type="gramStart"/>
      <w:r>
        <w:rPr>
          <w:rFonts w:ascii="Times New Roman" w:hAnsi="Times New Roman"/>
          <w:b w:val="0"/>
          <w:sz w:val="28"/>
          <w:szCs w:val="28"/>
          <w:bdr w:val="none" w:sz="0" w:space="0" w:color="auto" w:frame="1"/>
        </w:rPr>
        <w:t>которому</w:t>
      </w:r>
      <w:proofErr w:type="gramEnd"/>
      <w:r>
        <w:rPr>
          <w:rFonts w:ascii="Times New Roman" w:hAnsi="Times New Roman"/>
          <w:b w:val="0"/>
          <w:sz w:val="28"/>
          <w:szCs w:val="28"/>
          <w:bdr w:val="none" w:sz="0" w:space="0" w:color="auto" w:frame="1"/>
        </w:rPr>
        <w:t xml:space="preserve"> учитывается задолженность по платежам в бюджет, его наименование;</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д) сумма задолженности по платежам в бюджет;</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е) сумма задолженности по пеням и штрафам по соответствующим платежам в бюджет;</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 xml:space="preserve">ж) дата принятия решения о признании безнадежной </w:t>
      </w:r>
      <w:proofErr w:type="gramStart"/>
      <w:r>
        <w:rPr>
          <w:rFonts w:ascii="Times New Roman" w:hAnsi="Times New Roman"/>
          <w:b w:val="0"/>
          <w:sz w:val="28"/>
          <w:szCs w:val="28"/>
          <w:bdr w:val="none" w:sz="0" w:space="0" w:color="auto" w:frame="1"/>
        </w:rPr>
        <w:t>ко</w:t>
      </w:r>
      <w:proofErr w:type="gramEnd"/>
      <w:r>
        <w:rPr>
          <w:rFonts w:ascii="Times New Roman" w:hAnsi="Times New Roman"/>
          <w:b w:val="0"/>
          <w:sz w:val="28"/>
          <w:szCs w:val="28"/>
          <w:bdr w:val="none" w:sz="0" w:space="0" w:color="auto" w:frame="1"/>
        </w:rPr>
        <w:t xml:space="preserve"> взысканию задолженности по платежам в бюджет;</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з) подписи членов Комиссии.</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4.7. Проект акта подготав</w:t>
      </w:r>
      <w:r w:rsidR="00183A0B">
        <w:rPr>
          <w:rFonts w:ascii="Times New Roman" w:hAnsi="Times New Roman"/>
          <w:b w:val="0"/>
          <w:sz w:val="28"/>
          <w:szCs w:val="28"/>
          <w:bdr w:val="none" w:sz="0" w:space="0" w:color="auto" w:frame="1"/>
        </w:rPr>
        <w:t xml:space="preserve">ливается Комиссией не позднее 10 </w:t>
      </w:r>
      <w:r>
        <w:rPr>
          <w:rFonts w:ascii="Times New Roman" w:hAnsi="Times New Roman"/>
          <w:b w:val="0"/>
          <w:sz w:val="28"/>
          <w:szCs w:val="28"/>
          <w:bdr w:val="none" w:sz="0" w:space="0" w:color="auto" w:frame="1"/>
        </w:rPr>
        <w:t>дней со дня заседания Комиссии.</w:t>
      </w:r>
    </w:p>
    <w:p w:rsidR="00F94B18" w:rsidRDefault="00F94B18" w:rsidP="00F94B18">
      <w:pPr>
        <w:pStyle w:val="1"/>
        <w:spacing w:before="0" w:after="0"/>
        <w:ind w:firstLine="567"/>
        <w:jc w:val="both"/>
        <w:rPr>
          <w:rFonts w:ascii="Times New Roman" w:hAnsi="Times New Roman"/>
          <w:b w:val="0"/>
          <w:sz w:val="28"/>
          <w:szCs w:val="28"/>
          <w:bdr w:val="none" w:sz="0" w:space="0" w:color="auto" w:frame="1"/>
        </w:rPr>
      </w:pPr>
      <w:r>
        <w:rPr>
          <w:rFonts w:ascii="Times New Roman" w:hAnsi="Times New Roman"/>
          <w:b w:val="0"/>
          <w:sz w:val="28"/>
          <w:szCs w:val="28"/>
          <w:bdr w:val="none" w:sz="0" w:space="0" w:color="auto" w:frame="1"/>
        </w:rPr>
        <w:t xml:space="preserve">4.8. Оформленный Комиссией акт о признании безнадежной </w:t>
      </w:r>
      <w:proofErr w:type="gramStart"/>
      <w:r>
        <w:rPr>
          <w:rFonts w:ascii="Times New Roman" w:hAnsi="Times New Roman"/>
          <w:b w:val="0"/>
          <w:sz w:val="28"/>
          <w:szCs w:val="28"/>
          <w:bdr w:val="none" w:sz="0" w:space="0" w:color="auto" w:frame="1"/>
        </w:rPr>
        <w:t>ко</w:t>
      </w:r>
      <w:proofErr w:type="gramEnd"/>
      <w:r>
        <w:rPr>
          <w:rFonts w:ascii="Times New Roman" w:hAnsi="Times New Roman"/>
          <w:b w:val="0"/>
          <w:sz w:val="28"/>
          <w:szCs w:val="28"/>
          <w:bdr w:val="none" w:sz="0" w:space="0" w:color="auto" w:frame="1"/>
        </w:rPr>
        <w:t xml:space="preserve"> взысканию задолженности по платежам в бюджет утверждается главой района в течение 5 дней со дня его поступления.</w:t>
      </w:r>
    </w:p>
    <w:p w:rsidR="00F94B18" w:rsidRDefault="00F94B18" w:rsidP="00F94B18">
      <w:pPr>
        <w:pStyle w:val="1"/>
        <w:spacing w:before="0" w:after="0"/>
        <w:ind w:firstLine="567"/>
        <w:jc w:val="both"/>
        <w:rPr>
          <w:rFonts w:ascii="Times New Roman" w:hAnsi="Times New Roman"/>
          <w:b w:val="0"/>
          <w:color w:val="444455"/>
          <w:sz w:val="28"/>
          <w:szCs w:val="28"/>
        </w:rPr>
      </w:pPr>
      <w:r>
        <w:rPr>
          <w:rFonts w:ascii="Times New Roman" w:hAnsi="Times New Roman"/>
          <w:b w:val="0"/>
          <w:sz w:val="28"/>
          <w:szCs w:val="28"/>
          <w:bdr w:val="none" w:sz="0" w:space="0" w:color="auto" w:frame="1"/>
        </w:rPr>
        <w:t xml:space="preserve">4.9. Списание в бухгалтерском учете задолженности по платежам в бюджет осуществляется администратором доходов бюджета </w:t>
      </w:r>
      <w:proofErr w:type="gramStart"/>
      <w:r>
        <w:rPr>
          <w:rFonts w:ascii="Times New Roman" w:hAnsi="Times New Roman"/>
          <w:b w:val="0"/>
          <w:sz w:val="28"/>
          <w:szCs w:val="28"/>
          <w:bdr w:val="none" w:sz="0" w:space="0" w:color="auto" w:frame="1"/>
        </w:rPr>
        <w:t>на основании утвержденного акта о признании безнадежной к взысканию задолженности по платежам в бюджет</w:t>
      </w:r>
      <w:proofErr w:type="gramEnd"/>
      <w:r>
        <w:rPr>
          <w:rFonts w:ascii="Times New Roman" w:hAnsi="Times New Roman"/>
          <w:b w:val="0"/>
          <w:sz w:val="28"/>
          <w:szCs w:val="28"/>
          <w:bdr w:val="none" w:sz="0" w:space="0" w:color="auto" w:frame="1"/>
        </w:rPr>
        <w:t>.</w:t>
      </w:r>
    </w:p>
    <w:p w:rsidR="00F94B18" w:rsidRDefault="00F94B18" w:rsidP="00F94B18">
      <w:pPr>
        <w:pStyle w:val="1"/>
        <w:spacing w:before="0" w:after="0"/>
        <w:jc w:val="right"/>
        <w:rPr>
          <w:rFonts w:ascii="Times New Roman" w:eastAsia="Calibri" w:hAnsi="Times New Roman"/>
          <w:b w:val="0"/>
          <w:sz w:val="28"/>
          <w:szCs w:val="28"/>
        </w:rPr>
      </w:pPr>
    </w:p>
    <w:p w:rsidR="00F94B18" w:rsidRDefault="00F94B18" w:rsidP="00F94B18">
      <w:pPr>
        <w:rPr>
          <w:rFonts w:eastAsia="Calibri"/>
          <w:sz w:val="28"/>
          <w:szCs w:val="28"/>
        </w:rPr>
      </w:pPr>
    </w:p>
    <w:p w:rsidR="00F94B18" w:rsidRDefault="00F94B18" w:rsidP="00F94B18">
      <w:pPr>
        <w:rPr>
          <w:sz w:val="28"/>
          <w:szCs w:val="28"/>
        </w:rPr>
      </w:pPr>
      <w:r>
        <w:rPr>
          <w:sz w:val="28"/>
          <w:szCs w:val="28"/>
        </w:rPr>
        <w:t xml:space="preserve">ВЕРНО: Начальник отдела делопроизводства и </w:t>
      </w:r>
    </w:p>
    <w:p w:rsidR="00F94B18" w:rsidRDefault="00F94B18" w:rsidP="00F94B18">
      <w:pPr>
        <w:rPr>
          <w:sz w:val="28"/>
          <w:szCs w:val="28"/>
        </w:rPr>
      </w:pPr>
      <w:r>
        <w:rPr>
          <w:sz w:val="28"/>
          <w:szCs w:val="28"/>
        </w:rPr>
        <w:t xml:space="preserve">                технического обеспечения                                              </w:t>
      </w:r>
      <w:proofErr w:type="spellStart"/>
      <w:r>
        <w:rPr>
          <w:sz w:val="28"/>
          <w:szCs w:val="28"/>
        </w:rPr>
        <w:t>Т.Д,Квасова</w:t>
      </w:r>
      <w:proofErr w:type="spellEnd"/>
      <w:r>
        <w:rPr>
          <w:sz w:val="28"/>
          <w:szCs w:val="28"/>
        </w:rPr>
        <w:t xml:space="preserve">         </w:t>
      </w:r>
    </w:p>
    <w:p w:rsidR="00F94B18" w:rsidRDefault="00F94B18" w:rsidP="00F94B18">
      <w:pPr>
        <w:pStyle w:val="1"/>
        <w:spacing w:before="0" w:after="0"/>
        <w:jc w:val="left"/>
        <w:rPr>
          <w:rFonts w:ascii="Times New Roman" w:eastAsia="Calibri" w:hAnsi="Times New Roman"/>
          <w:b w:val="0"/>
          <w:sz w:val="28"/>
          <w:szCs w:val="28"/>
        </w:rPr>
      </w:pPr>
    </w:p>
    <w:p w:rsidR="00F94B18" w:rsidRDefault="00F94B18" w:rsidP="00F94B18">
      <w:pPr>
        <w:pStyle w:val="1"/>
        <w:spacing w:before="0" w:after="0"/>
        <w:jc w:val="right"/>
        <w:rPr>
          <w:rFonts w:ascii="Times New Roman" w:eastAsia="Calibri" w:hAnsi="Times New Roman"/>
          <w:b w:val="0"/>
          <w:sz w:val="28"/>
          <w:szCs w:val="28"/>
        </w:rPr>
      </w:pPr>
    </w:p>
    <w:p w:rsidR="00F94B18" w:rsidRDefault="00F94B18" w:rsidP="00F94B18">
      <w:pPr>
        <w:pStyle w:val="1"/>
        <w:spacing w:before="0" w:after="0"/>
        <w:jc w:val="right"/>
        <w:rPr>
          <w:rFonts w:ascii="Times New Roman" w:eastAsia="Calibri" w:hAnsi="Times New Roman"/>
          <w:b w:val="0"/>
          <w:sz w:val="28"/>
          <w:szCs w:val="28"/>
        </w:rPr>
      </w:pPr>
    </w:p>
    <w:p w:rsidR="00F94B18" w:rsidRDefault="00F94B18" w:rsidP="00F94B18">
      <w:pPr>
        <w:pStyle w:val="1"/>
        <w:spacing w:before="0" w:after="0"/>
        <w:jc w:val="right"/>
        <w:rPr>
          <w:rFonts w:ascii="Times New Roman" w:eastAsia="Calibri" w:hAnsi="Times New Roman"/>
          <w:b w:val="0"/>
          <w:sz w:val="28"/>
          <w:szCs w:val="28"/>
        </w:rPr>
      </w:pPr>
    </w:p>
    <w:p w:rsidR="00F94B18" w:rsidRDefault="00F94B18" w:rsidP="00F94B18">
      <w:pPr>
        <w:pStyle w:val="1"/>
        <w:spacing w:before="0" w:after="0"/>
        <w:jc w:val="right"/>
        <w:rPr>
          <w:rFonts w:ascii="Times New Roman" w:eastAsia="Calibri" w:hAnsi="Times New Roman"/>
          <w:b w:val="0"/>
          <w:sz w:val="28"/>
          <w:szCs w:val="28"/>
        </w:rPr>
      </w:pPr>
    </w:p>
    <w:p w:rsidR="00F94B18" w:rsidRDefault="00F94B18" w:rsidP="00F94B18">
      <w:pPr>
        <w:pStyle w:val="1"/>
        <w:spacing w:before="0" w:after="0"/>
        <w:jc w:val="right"/>
        <w:rPr>
          <w:rFonts w:ascii="Times New Roman" w:eastAsia="Calibri" w:hAnsi="Times New Roman"/>
          <w:b w:val="0"/>
          <w:sz w:val="28"/>
          <w:szCs w:val="28"/>
        </w:rPr>
      </w:pPr>
    </w:p>
    <w:p w:rsidR="00F94B18" w:rsidRDefault="00F94B18" w:rsidP="00F94B18">
      <w:pPr>
        <w:pStyle w:val="1"/>
        <w:spacing w:before="0" w:after="0"/>
        <w:jc w:val="right"/>
        <w:rPr>
          <w:rFonts w:ascii="Times New Roman" w:eastAsia="Calibri" w:hAnsi="Times New Roman"/>
          <w:b w:val="0"/>
          <w:sz w:val="28"/>
          <w:szCs w:val="28"/>
        </w:rPr>
      </w:pPr>
    </w:p>
    <w:p w:rsidR="00F94B18" w:rsidRDefault="00F94B18" w:rsidP="00F94B18">
      <w:pPr>
        <w:rPr>
          <w:rFonts w:ascii="Calibri" w:eastAsia="Calibri" w:hAnsi="Calibri"/>
          <w:sz w:val="22"/>
          <w:szCs w:val="22"/>
          <w:lang w:eastAsia="ar-SA"/>
        </w:rPr>
      </w:pPr>
    </w:p>
    <w:p w:rsidR="00F94B18" w:rsidRDefault="00F94B18" w:rsidP="00F94B18">
      <w:pPr>
        <w:rPr>
          <w:lang w:eastAsia="ar-SA"/>
        </w:rPr>
      </w:pPr>
    </w:p>
    <w:p w:rsidR="00F94B18" w:rsidRDefault="00F94B18" w:rsidP="00F94B18">
      <w:pPr>
        <w:rPr>
          <w:lang w:eastAsia="ar-SA"/>
        </w:rPr>
      </w:pPr>
    </w:p>
    <w:p w:rsidR="00F94B18" w:rsidRDefault="00F94B18" w:rsidP="00F94B18">
      <w:pPr>
        <w:rPr>
          <w:lang w:eastAsia="en-US"/>
        </w:rPr>
      </w:pPr>
    </w:p>
    <w:p w:rsidR="00F94B18" w:rsidRDefault="00F94B18">
      <w:pPr>
        <w:pStyle w:val="13"/>
        <w:widowControl/>
        <w:tabs>
          <w:tab w:val="clear" w:pos="4153"/>
          <w:tab w:val="left" w:pos="7655"/>
        </w:tabs>
        <w:spacing w:after="120" w:line="240" w:lineRule="auto"/>
        <w:ind w:firstLine="0"/>
        <w:jc w:val="center"/>
        <w:rPr>
          <w:sz w:val="24"/>
        </w:rPr>
      </w:pPr>
    </w:p>
    <w:sectPr w:rsidR="00F94B18" w:rsidSect="00F94B18">
      <w:type w:val="continuous"/>
      <w:pgSz w:w="11906" w:h="16838"/>
      <w:pgMar w:top="709" w:right="1134" w:bottom="993"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6C1064C6"/>
    <w:multiLevelType w:val="multilevel"/>
    <w:tmpl w:val="755855C8"/>
    <w:lvl w:ilvl="0">
      <w:start w:val="1"/>
      <w:numFmt w:val="decimal"/>
      <w:lvlText w:val="%1."/>
      <w:lvlJc w:val="left"/>
      <w:pPr>
        <w:ind w:left="450" w:hanging="450"/>
      </w:pPr>
    </w:lvl>
    <w:lvl w:ilvl="1">
      <w:start w:val="1"/>
      <w:numFmt w:val="decimal"/>
      <w:lvlText w:val="%1.%2."/>
      <w:lvlJc w:val="left"/>
      <w:pPr>
        <w:ind w:left="1647" w:hanging="720"/>
      </w:pPr>
    </w:lvl>
    <w:lvl w:ilvl="2">
      <w:start w:val="1"/>
      <w:numFmt w:val="decimal"/>
      <w:lvlText w:val="%1.%2.%3."/>
      <w:lvlJc w:val="left"/>
      <w:pPr>
        <w:ind w:left="2574" w:hanging="720"/>
      </w:pPr>
    </w:lvl>
    <w:lvl w:ilvl="3">
      <w:start w:val="1"/>
      <w:numFmt w:val="decimal"/>
      <w:lvlText w:val="%1.%2.%3.%4."/>
      <w:lvlJc w:val="left"/>
      <w:pPr>
        <w:ind w:left="3861" w:hanging="1080"/>
      </w:pPr>
    </w:lvl>
    <w:lvl w:ilvl="4">
      <w:start w:val="1"/>
      <w:numFmt w:val="decimal"/>
      <w:lvlText w:val="%1.%2.%3.%4.%5."/>
      <w:lvlJc w:val="left"/>
      <w:pPr>
        <w:ind w:left="4788" w:hanging="1080"/>
      </w:pPr>
    </w:lvl>
    <w:lvl w:ilvl="5">
      <w:start w:val="1"/>
      <w:numFmt w:val="decimal"/>
      <w:lvlText w:val="%1.%2.%3.%4.%5.%6."/>
      <w:lvlJc w:val="left"/>
      <w:pPr>
        <w:ind w:left="6075" w:hanging="1440"/>
      </w:pPr>
    </w:lvl>
    <w:lvl w:ilvl="6">
      <w:start w:val="1"/>
      <w:numFmt w:val="decimal"/>
      <w:lvlText w:val="%1.%2.%3.%4.%5.%6.%7."/>
      <w:lvlJc w:val="left"/>
      <w:pPr>
        <w:ind w:left="7362" w:hanging="1800"/>
      </w:pPr>
    </w:lvl>
    <w:lvl w:ilvl="7">
      <w:start w:val="1"/>
      <w:numFmt w:val="decimal"/>
      <w:lvlText w:val="%1.%2.%3.%4.%5.%6.%7.%8."/>
      <w:lvlJc w:val="left"/>
      <w:pPr>
        <w:ind w:left="8289" w:hanging="1800"/>
      </w:pPr>
    </w:lvl>
    <w:lvl w:ilvl="8">
      <w:start w:val="1"/>
      <w:numFmt w:val="decimal"/>
      <w:lvlText w:val="%1.%2.%3.%4.%5.%6.%7.%8.%9."/>
      <w:lvlJc w:val="left"/>
      <w:pPr>
        <w:ind w:left="9576"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2"/>
  </w:compat>
  <w:rsids>
    <w:rsidRoot w:val="00B25857"/>
    <w:rsid w:val="00111EB5"/>
    <w:rsid w:val="00183A0B"/>
    <w:rsid w:val="00320EB2"/>
    <w:rsid w:val="004F4520"/>
    <w:rsid w:val="00613E52"/>
    <w:rsid w:val="0076635A"/>
    <w:rsid w:val="007D49CB"/>
    <w:rsid w:val="0087433C"/>
    <w:rsid w:val="00922078"/>
    <w:rsid w:val="00986934"/>
    <w:rsid w:val="009A75EE"/>
    <w:rsid w:val="00AD4826"/>
    <w:rsid w:val="00B25857"/>
    <w:rsid w:val="00BB6058"/>
    <w:rsid w:val="00D26AD3"/>
    <w:rsid w:val="00E54200"/>
    <w:rsid w:val="00E97F50"/>
    <w:rsid w:val="00F01C07"/>
    <w:rsid w:val="00F94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BA5"/>
    <w:pPr>
      <w:overflowPunct w:val="0"/>
    </w:pPr>
    <w:rPr>
      <w:rFonts w:ascii="Times New Roman" w:eastAsia="Times New Roman" w:hAnsi="Times New Roman"/>
    </w:rPr>
  </w:style>
  <w:style w:type="paragraph" w:styleId="1">
    <w:name w:val="heading 1"/>
    <w:basedOn w:val="a"/>
    <w:next w:val="a"/>
    <w:qFormat/>
    <w:locked/>
    <w:rsid w:val="00F94B18"/>
    <w:pPr>
      <w:widowControl w:val="0"/>
      <w:numPr>
        <w:numId w:val="1"/>
      </w:numPr>
      <w:tabs>
        <w:tab w:val="left" w:pos="432"/>
      </w:tabs>
      <w:overflowPunct/>
      <w:autoSpaceDE w:val="0"/>
      <w:spacing w:before="108" w:after="108"/>
      <w:ind w:left="0" w:firstLine="0"/>
      <w:jc w:val="center"/>
      <w:outlineLvl w:val="0"/>
    </w:pPr>
    <w:rPr>
      <w:rFonts w:ascii="Cambria" w:hAnsi="Cambria"/>
      <w:b/>
      <w:bCs/>
      <w:kern w:val="2"/>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0"/>
    <w:uiPriority w:val="99"/>
    <w:qFormat/>
    <w:rsid w:val="00760F7B"/>
    <w:pPr>
      <w:widowControl w:val="0"/>
      <w:overflowPunct/>
      <w:spacing w:before="108" w:after="108"/>
      <w:jc w:val="center"/>
      <w:outlineLvl w:val="0"/>
    </w:pPr>
    <w:rPr>
      <w:rFonts w:ascii="Arial" w:eastAsia="Calibri" w:hAnsi="Arial"/>
      <w:b/>
      <w:bCs/>
      <w:color w:val="000080"/>
      <w:sz w:val="24"/>
      <w:szCs w:val="24"/>
    </w:rPr>
  </w:style>
  <w:style w:type="character" w:customStyle="1" w:styleId="10">
    <w:name w:val="Заголовок 1 Знак"/>
    <w:link w:val="11"/>
    <w:qFormat/>
    <w:locked/>
    <w:rsid w:val="00760F7B"/>
    <w:rPr>
      <w:rFonts w:ascii="Arial" w:hAnsi="Arial" w:cs="Arial"/>
      <w:b/>
      <w:bCs/>
      <w:color w:val="000080"/>
      <w:sz w:val="24"/>
      <w:szCs w:val="24"/>
      <w:lang w:eastAsia="ru-RU"/>
    </w:rPr>
  </w:style>
  <w:style w:type="character" w:customStyle="1" w:styleId="a3">
    <w:name w:val="Верхний колонтитул Знак"/>
    <w:uiPriority w:val="99"/>
    <w:qFormat/>
    <w:locked/>
    <w:rsid w:val="00427BA5"/>
    <w:rPr>
      <w:rFonts w:ascii="Times New Roman" w:hAnsi="Times New Roman" w:cs="Times New Roman"/>
      <w:sz w:val="20"/>
      <w:szCs w:val="20"/>
      <w:lang w:eastAsia="ru-RU"/>
    </w:rPr>
  </w:style>
  <w:style w:type="character" w:customStyle="1" w:styleId="a4">
    <w:name w:val="Цветовое выделение"/>
    <w:qFormat/>
    <w:rsid w:val="00760F7B"/>
    <w:rPr>
      <w:b/>
      <w:color w:val="000080"/>
    </w:rPr>
  </w:style>
  <w:style w:type="character" w:customStyle="1" w:styleId="a5">
    <w:name w:val="Гипертекстовая ссылка"/>
    <w:qFormat/>
    <w:rsid w:val="00760F7B"/>
    <w:rPr>
      <w:rFonts w:cs="Times New Roman"/>
      <w:b/>
      <w:color w:val="008000"/>
    </w:rPr>
  </w:style>
  <w:style w:type="character" w:customStyle="1" w:styleId="-">
    <w:name w:val="Интернет-ссылка"/>
    <w:uiPriority w:val="99"/>
    <w:rsid w:val="00760F7B"/>
    <w:rPr>
      <w:rFonts w:cs="Times New Roman"/>
      <w:color w:val="0000FF"/>
      <w:u w:val="single"/>
    </w:rPr>
  </w:style>
  <w:style w:type="character" w:customStyle="1" w:styleId="apple-converted-space">
    <w:name w:val="apple-converted-space"/>
    <w:uiPriority w:val="99"/>
    <w:qFormat/>
    <w:rsid w:val="004F662B"/>
    <w:rPr>
      <w:rFonts w:cs="Times New Roman"/>
    </w:rPr>
  </w:style>
  <w:style w:type="character" w:customStyle="1" w:styleId="blk">
    <w:name w:val="blk"/>
    <w:basedOn w:val="a0"/>
    <w:qFormat/>
    <w:rsid w:val="00534048"/>
  </w:style>
  <w:style w:type="character" w:customStyle="1" w:styleId="q">
    <w:name w:val="q"/>
    <w:qFormat/>
    <w:rsid w:val="00B25857"/>
  </w:style>
  <w:style w:type="paragraph" w:customStyle="1" w:styleId="a6">
    <w:name w:val="Заголовок"/>
    <w:basedOn w:val="a"/>
    <w:next w:val="a7"/>
    <w:qFormat/>
    <w:rsid w:val="00B25857"/>
    <w:pPr>
      <w:keepNext/>
      <w:spacing w:before="240" w:after="120"/>
    </w:pPr>
    <w:rPr>
      <w:rFonts w:ascii="Liberation Sans" w:eastAsia="Microsoft YaHei" w:hAnsi="Liberation Sans" w:cs="Arial"/>
      <w:sz w:val="28"/>
      <w:szCs w:val="28"/>
    </w:rPr>
  </w:style>
  <w:style w:type="paragraph" w:styleId="a7">
    <w:name w:val="Body Text"/>
    <w:basedOn w:val="a"/>
    <w:rsid w:val="00B25857"/>
    <w:pPr>
      <w:spacing w:after="140" w:line="276" w:lineRule="auto"/>
    </w:pPr>
  </w:style>
  <w:style w:type="paragraph" w:styleId="a8">
    <w:name w:val="List"/>
    <w:basedOn w:val="a7"/>
    <w:rsid w:val="00B25857"/>
    <w:rPr>
      <w:rFonts w:cs="Arial"/>
    </w:rPr>
  </w:style>
  <w:style w:type="paragraph" w:customStyle="1" w:styleId="12">
    <w:name w:val="Название объекта1"/>
    <w:basedOn w:val="a"/>
    <w:qFormat/>
    <w:rsid w:val="00B25857"/>
    <w:pPr>
      <w:suppressLineNumbers/>
      <w:spacing w:before="120" w:after="120"/>
    </w:pPr>
    <w:rPr>
      <w:rFonts w:cs="Arial"/>
      <w:i/>
      <w:iCs/>
      <w:sz w:val="24"/>
      <w:szCs w:val="24"/>
    </w:rPr>
  </w:style>
  <w:style w:type="paragraph" w:styleId="a9">
    <w:name w:val="index heading"/>
    <w:basedOn w:val="a"/>
    <w:qFormat/>
    <w:rsid w:val="00B25857"/>
    <w:pPr>
      <w:suppressLineNumbers/>
    </w:pPr>
    <w:rPr>
      <w:rFonts w:cs="Arial"/>
    </w:rPr>
  </w:style>
  <w:style w:type="paragraph" w:customStyle="1" w:styleId="aa">
    <w:name w:val="Верхний и нижний колонтитулы"/>
    <w:basedOn w:val="a"/>
    <w:qFormat/>
    <w:rsid w:val="00B25857"/>
  </w:style>
  <w:style w:type="paragraph" w:customStyle="1" w:styleId="13">
    <w:name w:val="Верхний колонтитул1"/>
    <w:basedOn w:val="a"/>
    <w:uiPriority w:val="99"/>
    <w:rsid w:val="00427BA5"/>
    <w:pPr>
      <w:widowControl w:val="0"/>
      <w:tabs>
        <w:tab w:val="center" w:pos="4153"/>
        <w:tab w:val="right" w:pos="8306"/>
      </w:tabs>
      <w:spacing w:line="348" w:lineRule="auto"/>
      <w:ind w:firstLine="709"/>
      <w:jc w:val="both"/>
    </w:pPr>
    <w:rPr>
      <w:rFonts w:eastAsia="Calibri"/>
    </w:rPr>
  </w:style>
  <w:style w:type="paragraph" w:styleId="ab">
    <w:name w:val="List Paragraph"/>
    <w:basedOn w:val="a"/>
    <w:uiPriority w:val="34"/>
    <w:qFormat/>
    <w:rsid w:val="00427BA5"/>
    <w:pPr>
      <w:overflowPunct/>
      <w:spacing w:after="200" w:line="276" w:lineRule="auto"/>
      <w:ind w:left="720"/>
      <w:contextualSpacing/>
    </w:pPr>
    <w:rPr>
      <w:rFonts w:ascii="Calibri" w:hAnsi="Calibri"/>
      <w:sz w:val="22"/>
      <w:szCs w:val="22"/>
    </w:rPr>
  </w:style>
  <w:style w:type="paragraph" w:customStyle="1" w:styleId="ac">
    <w:name w:val="Нормальный (таблица)"/>
    <w:basedOn w:val="a"/>
    <w:next w:val="a"/>
    <w:uiPriority w:val="99"/>
    <w:qFormat/>
    <w:rsid w:val="00760F7B"/>
    <w:pPr>
      <w:widowControl w:val="0"/>
      <w:overflowPunct/>
      <w:jc w:val="both"/>
    </w:pPr>
    <w:rPr>
      <w:rFonts w:ascii="Arial" w:hAnsi="Arial" w:cs="Arial"/>
      <w:sz w:val="24"/>
      <w:szCs w:val="24"/>
    </w:rPr>
  </w:style>
  <w:style w:type="paragraph" w:customStyle="1" w:styleId="ad">
    <w:name w:val="Содержимое таблицы"/>
    <w:basedOn w:val="a"/>
    <w:qFormat/>
    <w:rsid w:val="00B25857"/>
    <w:pPr>
      <w:widowControl w:val="0"/>
      <w:suppressLineNumbers/>
    </w:pPr>
  </w:style>
  <w:style w:type="paragraph" w:customStyle="1" w:styleId="ae">
    <w:name w:val="Заголовок таблицы"/>
    <w:basedOn w:val="ad"/>
    <w:qFormat/>
    <w:rsid w:val="00B25857"/>
    <w:pPr>
      <w:jc w:val="center"/>
    </w:pPr>
    <w:rPr>
      <w:b/>
      <w:bCs/>
    </w:rPr>
  </w:style>
  <w:style w:type="table" w:styleId="af">
    <w:name w:val="Table Grid"/>
    <w:basedOn w:val="a1"/>
    <w:uiPriority w:val="99"/>
    <w:rsid w:val="005E63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0">
    <w:name w:val="Заголовок 1 Знак1"/>
    <w:basedOn w:val="a0"/>
    <w:rsid w:val="00F94B18"/>
    <w:rPr>
      <w:rFonts w:asciiTheme="majorHAnsi" w:eastAsiaTheme="majorEastAsia" w:hAnsiTheme="majorHAnsi" w:cstheme="majorBidi"/>
      <w:b/>
      <w:bCs/>
      <w:color w:val="365F91" w:themeColor="accent1" w:themeShade="BF"/>
      <w:sz w:val="28"/>
      <w:szCs w:val="28"/>
    </w:rPr>
  </w:style>
  <w:style w:type="character" w:styleId="af0">
    <w:name w:val="Hyperlink"/>
    <w:uiPriority w:val="99"/>
    <w:semiHidden/>
    <w:unhideWhenUsed/>
    <w:rsid w:val="00F94B18"/>
    <w:rPr>
      <w:color w:val="0000FF"/>
      <w:u w:val="single"/>
    </w:rPr>
  </w:style>
  <w:style w:type="character" w:styleId="af1">
    <w:name w:val="Emphasis"/>
    <w:basedOn w:val="a0"/>
    <w:uiPriority w:val="20"/>
    <w:qFormat/>
    <w:locked/>
    <w:rsid w:val="00F94B1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361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redirect/12112604/472"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ternet.gar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BD477-A820-4905-82CC-948A107DF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1</Pages>
  <Words>2951</Words>
  <Characters>16827</Characters>
  <Application>Microsoft Office Word</Application>
  <DocSecurity>0</DocSecurity>
  <Lines>140</Lines>
  <Paragraphs>39</Paragraphs>
  <ScaleCrop>false</ScaleCrop>
  <Company>Reanimator Extreme Edition</Company>
  <LinksUpToDate>false</LinksUpToDate>
  <CharactersWithSpaces>19739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1</cp:lastModifiedBy>
  <cp:revision>166</cp:revision>
  <cp:lastPrinted>2023-01-10T13:06:00Z</cp:lastPrinted>
  <dcterms:created xsi:type="dcterms:W3CDTF">2016-02-25T05:17:00Z</dcterms:created>
  <dcterms:modified xsi:type="dcterms:W3CDTF">2024-12-19T10:30:00Z</dcterms:modified>
  <dc:language>ru-RU</dc:language>
</cp:coreProperties>
</file>