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0F4C">
        <w:rPr>
          <w:sz w:val="28"/>
          <w:szCs w:val="28"/>
        </w:rPr>
        <w:t>17 декабря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D80F4C">
        <w:rPr>
          <w:sz w:val="28"/>
          <w:szCs w:val="28"/>
        </w:rPr>
        <w:t>306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D80F4C" w:rsidRPr="00D80F4C" w:rsidRDefault="00D80F4C" w:rsidP="00D80F4C">
      <w:pPr>
        <w:ind w:right="4535"/>
        <w:jc w:val="both"/>
        <w:rPr>
          <w:rFonts w:eastAsia="Calibri"/>
          <w:bCs/>
          <w:sz w:val="28"/>
          <w:szCs w:val="28"/>
        </w:rPr>
      </w:pPr>
      <w:r w:rsidRPr="00D80F4C">
        <w:rPr>
          <w:rFonts w:eastAsia="Calibri"/>
          <w:bCs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14.02.2022 года № 394</w:t>
      </w:r>
    </w:p>
    <w:p w:rsidR="00D80F4C" w:rsidRDefault="00D80F4C" w:rsidP="00D80F4C">
      <w:pPr>
        <w:jc w:val="both"/>
        <w:rPr>
          <w:rFonts w:eastAsia="Calibri"/>
          <w:bCs/>
          <w:sz w:val="28"/>
          <w:szCs w:val="28"/>
        </w:rPr>
      </w:pP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 № 273-ФЗ «О противодействии коррупции», и на основании </w:t>
      </w:r>
      <w:hyperlink r:id="rId8" w:history="1">
        <w:r>
          <w:rPr>
            <w:rStyle w:val="af0"/>
            <w:rFonts w:eastAsia="Calibri"/>
            <w:sz w:val="28"/>
            <w:szCs w:val="28"/>
          </w:rPr>
          <w:t>Устава Озинского муниципального района Саратовской области</w:t>
        </w:r>
      </w:hyperlink>
      <w:r>
        <w:rPr>
          <w:rFonts w:eastAsia="Calibri"/>
          <w:sz w:val="28"/>
          <w:szCs w:val="28"/>
        </w:rPr>
        <w:t>, ПОСТАНОВЛЯЮ:</w:t>
      </w:r>
    </w:p>
    <w:p w:rsidR="00D80F4C" w:rsidRDefault="00D80F4C" w:rsidP="00D80F4C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Внести в </w:t>
      </w:r>
      <w:r>
        <w:rPr>
          <w:rFonts w:ascii="Times New Roman" w:eastAsia="Calibri" w:hAnsi="Times New Roman"/>
          <w:bCs/>
          <w:sz w:val="28"/>
          <w:szCs w:val="28"/>
        </w:rPr>
        <w:t>постановление администрации Озинского муниц</w:t>
      </w:r>
      <w:r>
        <w:rPr>
          <w:rFonts w:ascii="Times New Roman" w:eastAsia="Calibri" w:hAnsi="Times New Roman"/>
          <w:bCs/>
          <w:sz w:val="28"/>
          <w:szCs w:val="28"/>
        </w:rPr>
        <w:t>и</w:t>
      </w:r>
      <w:r>
        <w:rPr>
          <w:rFonts w:ascii="Times New Roman" w:eastAsia="Calibri" w:hAnsi="Times New Roman"/>
          <w:bCs/>
          <w:sz w:val="28"/>
          <w:szCs w:val="28"/>
        </w:rPr>
        <w:t>пального района Саратовской области от 14.02.2022 года № 394 «Об утверждении перечней должностей муниципальной службы, при назнач</w:t>
      </w:r>
      <w:r>
        <w:rPr>
          <w:rFonts w:ascii="Times New Roman" w:eastAsia="Calibri" w:hAnsi="Times New Roman"/>
          <w:bCs/>
          <w:sz w:val="28"/>
          <w:szCs w:val="28"/>
        </w:rPr>
        <w:t>е</w:t>
      </w:r>
      <w:r>
        <w:rPr>
          <w:rFonts w:ascii="Times New Roman" w:eastAsia="Calibri" w:hAnsi="Times New Roman"/>
          <w:bCs/>
          <w:sz w:val="28"/>
          <w:szCs w:val="28"/>
        </w:rPr>
        <w:t>нии на которые и при замещении которых муниципальные служащие об</w:t>
      </w:r>
      <w:r>
        <w:rPr>
          <w:rFonts w:ascii="Times New Roman" w:eastAsia="Calibri" w:hAnsi="Times New Roman"/>
          <w:bCs/>
          <w:sz w:val="28"/>
          <w:szCs w:val="28"/>
        </w:rPr>
        <w:t>я</w:t>
      </w:r>
      <w:r>
        <w:rPr>
          <w:rFonts w:ascii="Times New Roman" w:eastAsia="Calibri" w:hAnsi="Times New Roman"/>
          <w:bCs/>
          <w:sz w:val="28"/>
          <w:szCs w:val="28"/>
        </w:rPr>
        <w:t>заны представлять сведения о своих доходах, расходах, а также о доходах, расходах своих супруги (супруга) и несовершеннолетних детей» следу</w:t>
      </w:r>
      <w:r>
        <w:rPr>
          <w:rFonts w:ascii="Times New Roman" w:eastAsia="Calibri" w:hAnsi="Times New Roman"/>
          <w:bCs/>
          <w:sz w:val="28"/>
          <w:szCs w:val="28"/>
        </w:rPr>
        <w:t>ю</w:t>
      </w:r>
      <w:r>
        <w:rPr>
          <w:rFonts w:ascii="Times New Roman" w:eastAsia="Calibri" w:hAnsi="Times New Roman"/>
          <w:bCs/>
          <w:sz w:val="28"/>
          <w:szCs w:val="28"/>
        </w:rPr>
        <w:t>щие изменения:</w:t>
      </w:r>
    </w:p>
    <w:p w:rsidR="00D80F4C" w:rsidRDefault="00D80F4C" w:rsidP="00D80F4C">
      <w:pPr>
        <w:pStyle w:val="ab"/>
        <w:numPr>
          <w:ilvl w:val="1"/>
          <w:numId w:val="1"/>
        </w:numPr>
        <w:suppressAutoHyphens w:val="0"/>
        <w:spacing w:after="0" w:line="240" w:lineRule="auto"/>
        <w:ind w:left="0"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Приложение к постановлению изложить в новой редакции с</w:t>
      </w:r>
      <w:r>
        <w:rPr>
          <w:rFonts w:ascii="Times New Roman" w:eastAsia="Calibri" w:hAnsi="Times New Roman"/>
          <w:bCs/>
          <w:sz w:val="28"/>
          <w:szCs w:val="28"/>
        </w:rPr>
        <w:t>о</w:t>
      </w:r>
      <w:r>
        <w:rPr>
          <w:rFonts w:ascii="Times New Roman" w:eastAsia="Calibri" w:hAnsi="Times New Roman"/>
          <w:bCs/>
          <w:sz w:val="28"/>
          <w:szCs w:val="28"/>
        </w:rPr>
        <w:t>гласно приложению к настоящему постановлению.</w:t>
      </w:r>
    </w:p>
    <w:p w:rsidR="00D80F4C" w:rsidRDefault="00D80F4C" w:rsidP="00D80F4C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Контроль 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proofErr w:type="spellStart"/>
      <w:r>
        <w:rPr>
          <w:rFonts w:eastAsia="Calibri"/>
          <w:sz w:val="28"/>
          <w:szCs w:val="28"/>
        </w:rPr>
        <w:t>Бабенкову</w:t>
      </w:r>
      <w:proofErr w:type="spellEnd"/>
      <w:r>
        <w:rPr>
          <w:rFonts w:eastAsia="Calibri"/>
          <w:sz w:val="28"/>
          <w:szCs w:val="28"/>
        </w:rPr>
        <w:t xml:space="preserve"> Н.В.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b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b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b/>
          <w:sz w:val="28"/>
          <w:szCs w:val="28"/>
        </w:rPr>
      </w:pPr>
      <w:bookmarkStart w:id="0" w:name="sub_352877328"/>
      <w:r>
        <w:rPr>
          <w:rFonts w:eastAsia="Calibri"/>
          <w:b/>
          <w:sz w:val="28"/>
          <w:szCs w:val="28"/>
        </w:rPr>
        <w:t>Глава Озинского</w:t>
      </w:r>
    </w:p>
    <w:p w:rsidR="00D80F4C" w:rsidRDefault="00D80F4C" w:rsidP="00D80F4C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муниципального района   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А.А.Галяшкина</w:t>
      </w:r>
      <w:proofErr w:type="spellEnd"/>
    </w:p>
    <w:bookmarkEnd w:id="0"/>
    <w:p w:rsidR="00D80F4C" w:rsidRDefault="00D80F4C" w:rsidP="00D80F4C">
      <w:pPr>
        <w:jc w:val="both"/>
        <w:rPr>
          <w:rFonts w:eastAsia="Calibri"/>
          <w:b/>
          <w:color w:val="800080"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b/>
          <w:color w:val="800080"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sz w:val="24"/>
          <w:szCs w:val="24"/>
        </w:rPr>
      </w:pPr>
    </w:p>
    <w:p w:rsidR="00D80F4C" w:rsidRDefault="00D80F4C" w:rsidP="00D80F4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НПА подготовили:</w:t>
      </w:r>
    </w:p>
    <w:p w:rsidR="00D80F4C" w:rsidRDefault="00D80F4C" w:rsidP="00D80F4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Руководитель аппарата управления                                                            </w:t>
      </w:r>
      <w:proofErr w:type="spellStart"/>
      <w:r>
        <w:rPr>
          <w:rFonts w:eastAsia="Calibri"/>
          <w:sz w:val="24"/>
          <w:szCs w:val="24"/>
        </w:rPr>
        <w:t>Н.В.Бабенкова</w:t>
      </w:r>
      <w:proofErr w:type="spellEnd"/>
    </w:p>
    <w:p w:rsidR="00D80F4C" w:rsidRDefault="00D80F4C" w:rsidP="00D80F4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Начальник отдела правового обеспечения                                                 </w:t>
      </w:r>
      <w:proofErr w:type="spellStart"/>
      <w:r>
        <w:rPr>
          <w:rFonts w:eastAsia="Calibri"/>
          <w:sz w:val="24"/>
          <w:szCs w:val="24"/>
        </w:rPr>
        <w:t>О.В.Коныгина</w:t>
      </w:r>
      <w:proofErr w:type="spellEnd"/>
    </w:p>
    <w:p w:rsidR="00D80F4C" w:rsidRPr="00D80F4C" w:rsidRDefault="00D80F4C" w:rsidP="00D80F4C">
      <w:pPr>
        <w:ind w:left="6663"/>
        <w:rPr>
          <w:rFonts w:eastAsia="Calibri"/>
          <w:sz w:val="24"/>
          <w:szCs w:val="28"/>
        </w:rPr>
      </w:pPr>
      <w:r>
        <w:rPr>
          <w:rFonts w:eastAsia="Calibri"/>
          <w:sz w:val="28"/>
          <w:szCs w:val="28"/>
        </w:rPr>
        <w:br w:type="page"/>
      </w:r>
      <w:r w:rsidRPr="00D80F4C">
        <w:rPr>
          <w:rFonts w:eastAsia="Calibri"/>
          <w:sz w:val="24"/>
          <w:szCs w:val="28"/>
        </w:rPr>
        <w:lastRenderedPageBreak/>
        <w:t>Приложение</w:t>
      </w:r>
    </w:p>
    <w:p w:rsidR="00D80F4C" w:rsidRDefault="00D80F4C" w:rsidP="00D80F4C">
      <w:pPr>
        <w:ind w:left="6663"/>
        <w:rPr>
          <w:rFonts w:eastAsia="Calibri"/>
          <w:sz w:val="24"/>
          <w:szCs w:val="28"/>
        </w:rPr>
      </w:pPr>
      <w:r w:rsidRPr="00D80F4C">
        <w:rPr>
          <w:rFonts w:eastAsia="Calibri"/>
          <w:sz w:val="24"/>
          <w:szCs w:val="28"/>
        </w:rPr>
        <w:t xml:space="preserve">к постановлению </w:t>
      </w:r>
      <w:r>
        <w:rPr>
          <w:rFonts w:eastAsia="Calibri"/>
          <w:sz w:val="24"/>
          <w:szCs w:val="28"/>
        </w:rPr>
        <w:t xml:space="preserve"> </w:t>
      </w:r>
    </w:p>
    <w:p w:rsidR="00D80F4C" w:rsidRPr="00D80F4C" w:rsidRDefault="00D80F4C" w:rsidP="00D80F4C">
      <w:pPr>
        <w:ind w:left="6663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от 17.12.2024г. № 306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</w:t>
      </w:r>
    </w:p>
    <w:p w:rsidR="00D80F4C" w:rsidRDefault="00D80F4C" w:rsidP="00D80F4C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расходах, а также о доходах, расходах своих супруги (супруга) и несовершеннолетних детей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Должности, отнесенные к высшим должностям муниципальной службы;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Должности, отнесенные к главным должностям муниципальной службы;</w:t>
      </w:r>
    </w:p>
    <w:p w:rsidR="00D80F4C" w:rsidRDefault="00D80F4C" w:rsidP="00D80F4C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Другие должности муниципальной службы, замещение которых связано с коррупционными рисками: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заместитель главы администрации </w:t>
      </w:r>
      <w:r>
        <w:rPr>
          <w:rFonts w:eastAsia="Calibri"/>
          <w:sz w:val="28"/>
          <w:szCs w:val="28"/>
        </w:rPr>
        <w:t>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заместитель главы администрации Озинского муниципального района по экономике и инвестиционной политике 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руководитель аппарата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финансового управления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начальник отдела по учету и отчетности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сельскохозяйственного производства и планирования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начальник отдела правового обеспечения и муниципально – кадровой службы 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начальник отдела архитектуры, строительства, ЖКХ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-консультант отдела архитектуры, строительства, ЖКХ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земельно-имущественных отношений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-консультант отдела земельно-имущественных отношений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муниципальных закупок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управления образования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управления культуры и кино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по делам молодежи и спорту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-консультант отдела по координации и контролю закупок для муниципальных нужд района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-консультант, ответственный секретарь комиссии по делам несовершеннолетних и защите их прав при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-консультант, секретарь административной комиссии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экономики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-начальник отдела по налогам и сборам администрации Озинского муниципального района;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-заведующий сектором опеки и попечительства администрации Озинского муниципального района.</w:t>
      </w: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Верно: Начальник отдела делопроизводства </w:t>
      </w:r>
    </w:p>
    <w:p w:rsidR="00D80F4C" w:rsidRDefault="00D80F4C" w:rsidP="00D80F4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и технического обеспечения                                       </w:t>
      </w:r>
      <w:r>
        <w:rPr>
          <w:rFonts w:eastAsia="Calibri"/>
          <w:sz w:val="28"/>
          <w:szCs w:val="28"/>
        </w:rPr>
        <w:t>Т.Д.Квасова</w:t>
      </w:r>
      <w:bookmarkStart w:id="1" w:name="_GoBack"/>
      <w:bookmarkEnd w:id="1"/>
    </w:p>
    <w:p w:rsidR="00D80F4C" w:rsidRDefault="00D80F4C" w:rsidP="00D80F4C">
      <w:pPr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ind w:firstLine="709"/>
        <w:jc w:val="both"/>
        <w:rPr>
          <w:rFonts w:eastAsia="Calibri"/>
          <w:sz w:val="28"/>
          <w:szCs w:val="28"/>
        </w:rPr>
      </w:pPr>
    </w:p>
    <w:p w:rsidR="00D80F4C" w:rsidRDefault="00D80F4C" w:rsidP="00D80F4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D80F4C" w:rsidRDefault="00D80F4C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D80F4C" w:rsidSect="00D80F4C">
      <w:type w:val="continuous"/>
      <w:pgSz w:w="11906" w:h="16838"/>
      <w:pgMar w:top="709" w:right="1134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1153"/>
    <w:multiLevelType w:val="multilevel"/>
    <w:tmpl w:val="B60C69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D4826"/>
    <w:rsid w:val="00B25857"/>
    <w:rsid w:val="00BB6058"/>
    <w:rsid w:val="00D26AD3"/>
    <w:rsid w:val="00D80F4C"/>
    <w:rsid w:val="00E97F50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D80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..\..\..\..\content\act\27f296a0-5829-421e-9ef0-c1ea728021c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F597-C5A0-43DC-AFAD-4AC36118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641</Words>
  <Characters>3655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2023-01-10T13:06:00Z</cp:lastPrinted>
  <dcterms:created xsi:type="dcterms:W3CDTF">2016-02-25T05:17:00Z</dcterms:created>
  <dcterms:modified xsi:type="dcterms:W3CDTF">2024-12-18T09:22:00Z</dcterms:modified>
  <dc:language>ru-RU</dc:language>
</cp:coreProperties>
</file>