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47003E" w:rsidRPr="002070EC" w:rsidTr="00404CFB">
        <w:trPr>
          <w:trHeight w:val="141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D67B92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89.1pt;margin-top:0;width:63.75pt;height:70pt;z-index:-1;visibility:visible" wrapcoords="-254 0 -254 21368 21600 21368 21600 0 -254 0">
                  <v:imagedata r:id="rId9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1868EF" w:rsidRDefault="001868EF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26604" w:rsidRDefault="0047003E" w:rsidP="001868E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7003E" w:rsidRDefault="00756227" w:rsidP="00F26604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</w:t>
      </w:r>
      <w:r w:rsidR="004929DD">
        <w:t>т</w:t>
      </w:r>
      <w:r>
        <w:t xml:space="preserve"> </w:t>
      </w:r>
      <w:r w:rsidR="00821C33">
        <w:t>12 августа</w:t>
      </w:r>
      <w:r>
        <w:t xml:space="preserve"> </w:t>
      </w:r>
      <w:r w:rsidR="006338E4">
        <w:t xml:space="preserve"> 202</w:t>
      </w:r>
      <w:r w:rsidR="00821C33">
        <w:t>4</w:t>
      </w:r>
      <w:r>
        <w:t xml:space="preserve"> </w:t>
      </w:r>
      <w:r w:rsidR="004929DD">
        <w:t xml:space="preserve"> года № </w:t>
      </w:r>
      <w:r w:rsidR="00821C33">
        <w:t>193</w:t>
      </w:r>
    </w:p>
    <w:p w:rsidR="000B112C" w:rsidRDefault="000B112C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F26604" w:rsidRDefault="00F26604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7F71A4" w:rsidRPr="00871BA8" w:rsidRDefault="007F71A4" w:rsidP="00404CFB">
      <w:pPr>
        <w:tabs>
          <w:tab w:val="left" w:pos="5103"/>
        </w:tabs>
        <w:spacing w:after="0"/>
        <w:ind w:right="481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в постановление администрации Озинского</w:t>
      </w:r>
      <w:r w:rsidR="002B1CA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муниципального района</w:t>
      </w:r>
      <w:r w:rsidR="007420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 31.12.2014 года №</w:t>
      </w:r>
      <w:r w:rsidR="007562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645</w:t>
      </w:r>
    </w:p>
    <w:p w:rsidR="00F26604" w:rsidRPr="002C07DE" w:rsidRDefault="00F26604" w:rsidP="00F26604">
      <w:pPr>
        <w:pStyle w:val="ae"/>
        <w:ind w:left="0"/>
        <w:rPr>
          <w:rFonts w:ascii="Times New Roman" w:hAnsi="Times New Roman" w:cs="Times New Roman"/>
          <w:sz w:val="28"/>
        </w:rPr>
      </w:pPr>
    </w:p>
    <w:p w:rsidR="00611B75" w:rsidRDefault="007F71A4" w:rsidP="00611B75">
      <w:pPr>
        <w:pStyle w:val="ConsPlusNormal"/>
        <w:spacing w:line="27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C07DE">
        <w:rPr>
          <w:rFonts w:ascii="Times New Roman" w:hAnsi="Times New Roman"/>
        </w:rPr>
        <w:tab/>
      </w:r>
      <w:r w:rsidR="007F236B" w:rsidRPr="002C07DE">
        <w:rPr>
          <w:rFonts w:ascii="Times New Roman" w:hAnsi="Times New Roman"/>
          <w:bCs/>
          <w:sz w:val="28"/>
          <w:szCs w:val="28"/>
        </w:rPr>
        <w:t xml:space="preserve">На основании Устава Озинского муниципального района Саратовской области, </w:t>
      </w:r>
      <w:r w:rsidR="00611B75">
        <w:rPr>
          <w:rFonts w:ascii="Times New Roman" w:hAnsi="Times New Roman"/>
          <w:bCs/>
          <w:sz w:val="28"/>
          <w:szCs w:val="28"/>
        </w:rPr>
        <w:t>Указа Президента Российской Федерации от 07 мая 2012 года № 597</w:t>
      </w:r>
    </w:p>
    <w:p w:rsidR="007F236B" w:rsidRPr="002C07DE" w:rsidRDefault="007F236B" w:rsidP="00611B75">
      <w:pPr>
        <w:pStyle w:val="ConsPlusNormal"/>
        <w:spacing w:line="276" w:lineRule="auto"/>
        <w:ind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C07DE">
        <w:rPr>
          <w:rFonts w:ascii="Times New Roman" w:hAnsi="Times New Roman"/>
          <w:bCs/>
          <w:sz w:val="28"/>
          <w:szCs w:val="28"/>
        </w:rPr>
        <w:t>и в соответствии с Положени</w:t>
      </w:r>
      <w:r w:rsidR="00821C33">
        <w:rPr>
          <w:rFonts w:ascii="Times New Roman" w:hAnsi="Times New Roman"/>
          <w:bCs/>
          <w:sz w:val="28"/>
          <w:szCs w:val="28"/>
        </w:rPr>
        <w:t>ем</w:t>
      </w:r>
      <w:r w:rsidRPr="002C07DE">
        <w:rPr>
          <w:rFonts w:ascii="Times New Roman" w:hAnsi="Times New Roman"/>
          <w:bCs/>
          <w:sz w:val="28"/>
          <w:szCs w:val="28"/>
        </w:rPr>
        <w:t xml:space="preserve"> об оплате труда работников муниципальных казенных и бюджетных учреждений</w:t>
      </w:r>
      <w:r w:rsidRPr="002C07DE">
        <w:rPr>
          <w:rFonts w:ascii="Times New Roman" w:hAnsi="Times New Roman"/>
          <w:b/>
          <w:bCs/>
          <w:sz w:val="28"/>
          <w:szCs w:val="28"/>
        </w:rPr>
        <w:t>, ПОСТАНОВЛЯЮ:</w:t>
      </w:r>
    </w:p>
    <w:p w:rsidR="007F71A4" w:rsidRDefault="00F26604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F71A4" w:rsidRPr="002C07DE">
        <w:rPr>
          <w:rFonts w:ascii="Times New Roman" w:hAnsi="Times New Roman" w:cs="Times New Roman"/>
        </w:rPr>
        <w:t>Внести в постановление администрации муниципального района от 31</w:t>
      </w:r>
      <w:r w:rsidR="00781298">
        <w:rPr>
          <w:rFonts w:ascii="Times New Roman" w:hAnsi="Times New Roman" w:cs="Times New Roman"/>
        </w:rPr>
        <w:t xml:space="preserve"> декабря </w:t>
      </w:r>
      <w:r w:rsidR="007F71A4" w:rsidRPr="002C07DE">
        <w:rPr>
          <w:rFonts w:ascii="Times New Roman" w:hAnsi="Times New Roman" w:cs="Times New Roman"/>
        </w:rPr>
        <w:t>2014 года №</w:t>
      </w:r>
      <w:r w:rsidR="00756227">
        <w:rPr>
          <w:rFonts w:ascii="Times New Roman" w:hAnsi="Times New Roman" w:cs="Times New Roman"/>
        </w:rPr>
        <w:t xml:space="preserve"> </w:t>
      </w:r>
      <w:r w:rsidR="007F71A4" w:rsidRPr="002C07DE">
        <w:rPr>
          <w:rFonts w:ascii="Times New Roman" w:hAnsi="Times New Roman" w:cs="Times New Roman"/>
        </w:rPr>
        <w:t>645 «Об оплате труда работников МКУ «Архив документов по личному составу Озинского района» следующие изменения:</w:t>
      </w:r>
    </w:p>
    <w:p w:rsidR="00821C33" w:rsidRPr="002C07DE" w:rsidRDefault="00821C33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Pr="00821C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2C07DE">
        <w:rPr>
          <w:rFonts w:ascii="Times New Roman" w:hAnsi="Times New Roman" w:cs="Times New Roman"/>
        </w:rPr>
        <w:t xml:space="preserve">риложение № 1 к </w:t>
      </w:r>
      <w:r>
        <w:rPr>
          <w:rFonts w:ascii="Times New Roman" w:hAnsi="Times New Roman" w:cs="Times New Roman"/>
        </w:rPr>
        <w:t>постановлению «Положение об оплате труда работников МКУ «Архив по личному</w:t>
      </w:r>
      <w:r w:rsidR="00611B75">
        <w:rPr>
          <w:rFonts w:ascii="Times New Roman" w:hAnsi="Times New Roman" w:cs="Times New Roman"/>
        </w:rPr>
        <w:t xml:space="preserve"> составу Озинского муниципального района»,</w:t>
      </w:r>
      <w:r w:rsidRPr="002C07DE">
        <w:rPr>
          <w:rFonts w:ascii="Times New Roman" w:hAnsi="Times New Roman" w:cs="Times New Roman"/>
        </w:rPr>
        <w:t xml:space="preserve"> изложить в новой редакции </w:t>
      </w:r>
      <w:r w:rsidRPr="002C07DE">
        <w:rPr>
          <w:rFonts w:ascii="Times New Roman" w:hAnsi="Times New Roman" w:cs="Times New Roman"/>
          <w:noProof/>
        </w:rPr>
        <w:t>согласно приложению к настоящему постановлению</w:t>
      </w:r>
    </w:p>
    <w:p w:rsidR="007F71A4" w:rsidRDefault="00F26604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F71A4" w:rsidRPr="002C07DE">
        <w:rPr>
          <w:rFonts w:ascii="Times New Roman" w:hAnsi="Times New Roman" w:cs="Times New Roman"/>
        </w:rPr>
        <w:t xml:space="preserve">Установить, что настоящее постановление распространяется на правоотношения, возникшие с 01 </w:t>
      </w:r>
      <w:r w:rsidR="00821C33">
        <w:rPr>
          <w:rFonts w:ascii="Times New Roman" w:hAnsi="Times New Roman" w:cs="Times New Roman"/>
        </w:rPr>
        <w:t xml:space="preserve">августа </w:t>
      </w:r>
      <w:r w:rsidR="007F71A4" w:rsidRPr="002C07DE">
        <w:rPr>
          <w:rFonts w:ascii="Times New Roman" w:hAnsi="Times New Roman" w:cs="Times New Roman"/>
        </w:rPr>
        <w:t>202</w:t>
      </w:r>
      <w:r w:rsidR="00821C33">
        <w:rPr>
          <w:rFonts w:ascii="Times New Roman" w:hAnsi="Times New Roman" w:cs="Times New Roman"/>
        </w:rPr>
        <w:t>4</w:t>
      </w:r>
      <w:r w:rsidR="007F71A4" w:rsidRPr="002C07DE">
        <w:rPr>
          <w:rFonts w:ascii="Times New Roman" w:hAnsi="Times New Roman" w:cs="Times New Roman"/>
        </w:rPr>
        <w:t xml:space="preserve"> года.</w:t>
      </w:r>
    </w:p>
    <w:p w:rsidR="00756227" w:rsidRPr="002C07DE" w:rsidRDefault="00756227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Признать утратившим силу постановление администрации Озинского муниципального района  от </w:t>
      </w:r>
      <w:r w:rsidR="00821C33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 октября 202</w:t>
      </w:r>
      <w:r w:rsidR="00821C3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 № </w:t>
      </w:r>
      <w:r w:rsidR="00821C33">
        <w:rPr>
          <w:rFonts w:ascii="Times New Roman" w:hAnsi="Times New Roman" w:cs="Times New Roman"/>
        </w:rPr>
        <w:t>259</w:t>
      </w:r>
      <w:r>
        <w:rPr>
          <w:rFonts w:ascii="Times New Roman" w:hAnsi="Times New Roman" w:cs="Times New Roman"/>
        </w:rPr>
        <w:t>.</w:t>
      </w:r>
    </w:p>
    <w:p w:rsidR="007F71A4" w:rsidRPr="002C07DE" w:rsidRDefault="008A753A" w:rsidP="002C07DE">
      <w:pPr>
        <w:pStyle w:val="21"/>
        <w:spacing w:line="276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26604">
        <w:rPr>
          <w:rFonts w:ascii="Times New Roman" w:hAnsi="Times New Roman" w:cs="Times New Roman"/>
        </w:rPr>
        <w:t>.</w:t>
      </w:r>
      <w:proofErr w:type="gramStart"/>
      <w:r w:rsidR="007F71A4" w:rsidRPr="002C07DE">
        <w:rPr>
          <w:rFonts w:ascii="Times New Roman" w:hAnsi="Times New Roman" w:cs="Times New Roman"/>
        </w:rPr>
        <w:t>Контроль за</w:t>
      </w:r>
      <w:proofErr w:type="gramEnd"/>
      <w:r w:rsidR="007F71A4" w:rsidRPr="002C07DE">
        <w:rPr>
          <w:rFonts w:ascii="Times New Roman" w:hAnsi="Times New Roman" w:cs="Times New Roman"/>
        </w:rPr>
        <w:t xml:space="preserve"> исполнением постановления оставляю за собой.</w:t>
      </w:r>
    </w:p>
    <w:p w:rsidR="007F71A4" w:rsidRDefault="007F71A4" w:rsidP="007F71A4">
      <w:pPr>
        <w:pStyle w:val="21"/>
      </w:pPr>
    </w:p>
    <w:p w:rsidR="009457CD" w:rsidRDefault="009457CD" w:rsidP="007F71A4">
      <w:pPr>
        <w:pStyle w:val="21"/>
      </w:pPr>
    </w:p>
    <w:p w:rsidR="007F71A4" w:rsidRPr="00871BA8" w:rsidRDefault="007F71A4" w:rsidP="007F71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Глава Озинского</w:t>
      </w:r>
      <w:r w:rsidRPr="00871BA8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7F71A4" w:rsidRPr="00871BA8" w:rsidRDefault="007F71A4" w:rsidP="007F71A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71BA8">
        <w:rPr>
          <w:rFonts w:ascii="Times New Roman" w:hAnsi="Times New Roman" w:cs="Times New Roman"/>
          <w:b/>
          <w:bCs/>
          <w:sz w:val="28"/>
        </w:rPr>
        <w:t xml:space="preserve">муниципального района                                        </w:t>
      </w:r>
      <w:r w:rsidR="00781298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Pr="00871BA8">
        <w:rPr>
          <w:rFonts w:ascii="Times New Roman" w:hAnsi="Times New Roman" w:cs="Times New Roman"/>
          <w:b/>
          <w:bCs/>
          <w:sz w:val="28"/>
        </w:rPr>
        <w:t xml:space="preserve">           А.А. Галяшкина </w:t>
      </w:r>
    </w:p>
    <w:p w:rsidR="002C07DE" w:rsidRDefault="002C07DE" w:rsidP="002C07DE">
      <w:pPr>
        <w:spacing w:after="0" w:line="240" w:lineRule="auto"/>
        <w:rPr>
          <w:rFonts w:ascii="Times New Roman" w:hAnsi="Times New Roman" w:cs="Times New Roman"/>
        </w:rPr>
      </w:pPr>
    </w:p>
    <w:p w:rsidR="004B38D5" w:rsidRDefault="004B38D5" w:rsidP="002C07DE">
      <w:pPr>
        <w:spacing w:after="0" w:line="240" w:lineRule="auto"/>
        <w:rPr>
          <w:rFonts w:ascii="Times New Roman" w:hAnsi="Times New Roman" w:cs="Times New Roman"/>
        </w:rPr>
      </w:pPr>
    </w:p>
    <w:p w:rsidR="009457CD" w:rsidRDefault="009457CD" w:rsidP="002C07DE">
      <w:pPr>
        <w:spacing w:after="0" w:line="240" w:lineRule="auto"/>
        <w:rPr>
          <w:rFonts w:ascii="Times New Roman" w:hAnsi="Times New Roman" w:cs="Times New Roman"/>
        </w:rPr>
      </w:pPr>
    </w:p>
    <w:p w:rsidR="009457CD" w:rsidRDefault="009457CD" w:rsidP="002C07DE">
      <w:pPr>
        <w:spacing w:after="0" w:line="240" w:lineRule="auto"/>
        <w:rPr>
          <w:rFonts w:ascii="Times New Roman" w:hAnsi="Times New Roman" w:cs="Times New Roman"/>
        </w:rPr>
      </w:pPr>
    </w:p>
    <w:p w:rsidR="002C07DE" w:rsidRDefault="002C07DE" w:rsidP="002C07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НПА подготовили:</w:t>
      </w:r>
    </w:p>
    <w:p w:rsidR="00657278" w:rsidRPr="00611B75" w:rsidRDefault="002C07DE" w:rsidP="002C07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1B75">
        <w:rPr>
          <w:rFonts w:ascii="Times New Roman" w:hAnsi="Times New Roman" w:cs="Times New Roman"/>
          <w:bCs/>
          <w:sz w:val="18"/>
          <w:szCs w:val="18"/>
        </w:rPr>
        <w:t xml:space="preserve">Руководитель  </w:t>
      </w:r>
      <w:r w:rsidRPr="00611B75">
        <w:rPr>
          <w:rFonts w:ascii="Times New Roman" w:hAnsi="Times New Roman" w:cs="Times New Roman"/>
          <w:sz w:val="18"/>
          <w:szCs w:val="18"/>
        </w:rPr>
        <w:t xml:space="preserve">МКУ «Архив документов по </w:t>
      </w:r>
      <w:proofErr w:type="gramStart"/>
      <w:r w:rsidRPr="00611B75">
        <w:rPr>
          <w:rFonts w:ascii="Times New Roman" w:hAnsi="Times New Roman" w:cs="Times New Roman"/>
          <w:sz w:val="18"/>
          <w:szCs w:val="18"/>
        </w:rPr>
        <w:t>личному</w:t>
      </w:r>
      <w:proofErr w:type="gramEnd"/>
    </w:p>
    <w:p w:rsidR="002C07DE" w:rsidRPr="00611B75" w:rsidRDefault="002C07DE" w:rsidP="002C07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1B75">
        <w:rPr>
          <w:rFonts w:ascii="Times New Roman" w:hAnsi="Times New Roman" w:cs="Times New Roman"/>
          <w:sz w:val="18"/>
          <w:szCs w:val="18"/>
        </w:rPr>
        <w:t xml:space="preserve">составу Озинского района» </w:t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611B75">
        <w:rPr>
          <w:rFonts w:ascii="Times New Roman" w:hAnsi="Times New Roman" w:cs="Times New Roman"/>
          <w:sz w:val="18"/>
          <w:szCs w:val="18"/>
        </w:rPr>
        <w:tab/>
      </w:r>
      <w:r w:rsidR="00611B7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756227" w:rsidRPr="00611B75">
        <w:rPr>
          <w:rFonts w:ascii="Times New Roman" w:hAnsi="Times New Roman" w:cs="Times New Roman"/>
          <w:sz w:val="18"/>
          <w:szCs w:val="18"/>
        </w:rPr>
        <w:t>Н.Г.</w:t>
      </w:r>
      <w:r w:rsidRPr="00611B75">
        <w:rPr>
          <w:rFonts w:ascii="Times New Roman" w:hAnsi="Times New Roman" w:cs="Times New Roman"/>
          <w:sz w:val="18"/>
          <w:szCs w:val="18"/>
        </w:rPr>
        <w:t>Куслиева</w:t>
      </w:r>
      <w:proofErr w:type="spellEnd"/>
    </w:p>
    <w:p w:rsidR="002C07DE" w:rsidRPr="00611B75" w:rsidRDefault="00657278" w:rsidP="002C07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1B75">
        <w:rPr>
          <w:rFonts w:ascii="Times New Roman" w:hAnsi="Times New Roman" w:cs="Times New Roman"/>
          <w:sz w:val="18"/>
          <w:szCs w:val="18"/>
        </w:rPr>
        <w:t xml:space="preserve">Начальник </w:t>
      </w:r>
      <w:r w:rsidR="00756227" w:rsidRPr="00611B75">
        <w:rPr>
          <w:rFonts w:ascii="Times New Roman" w:hAnsi="Times New Roman" w:cs="Times New Roman"/>
          <w:sz w:val="18"/>
          <w:szCs w:val="18"/>
        </w:rPr>
        <w:t>финансового</w:t>
      </w:r>
      <w:r w:rsidRPr="00611B75">
        <w:rPr>
          <w:rFonts w:ascii="Times New Roman" w:hAnsi="Times New Roman" w:cs="Times New Roman"/>
          <w:sz w:val="18"/>
          <w:szCs w:val="18"/>
        </w:rPr>
        <w:t xml:space="preserve"> управления</w:t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611B75">
        <w:rPr>
          <w:rFonts w:ascii="Times New Roman" w:hAnsi="Times New Roman" w:cs="Times New Roman"/>
          <w:sz w:val="18"/>
          <w:szCs w:val="18"/>
        </w:rPr>
        <w:tab/>
      </w:r>
      <w:r w:rsidR="00611B7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756227" w:rsidRPr="00611B75">
        <w:rPr>
          <w:rFonts w:ascii="Times New Roman" w:hAnsi="Times New Roman" w:cs="Times New Roman"/>
          <w:sz w:val="18"/>
          <w:szCs w:val="18"/>
        </w:rPr>
        <w:t>Л.А.</w:t>
      </w:r>
      <w:r w:rsidR="002C07DE" w:rsidRPr="00611B75">
        <w:rPr>
          <w:rFonts w:ascii="Times New Roman" w:hAnsi="Times New Roman" w:cs="Times New Roman"/>
          <w:sz w:val="18"/>
          <w:szCs w:val="18"/>
        </w:rPr>
        <w:t>Сергеева</w:t>
      </w:r>
      <w:proofErr w:type="spellEnd"/>
    </w:p>
    <w:p w:rsidR="007F71A4" w:rsidRPr="00611B75" w:rsidRDefault="00756227" w:rsidP="002C07D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611B75">
        <w:rPr>
          <w:rFonts w:ascii="Times New Roman" w:hAnsi="Times New Roman" w:cs="Times New Roman"/>
          <w:sz w:val="18"/>
          <w:szCs w:val="18"/>
        </w:rPr>
        <w:t>Начальник отдела по учету и отчетности</w:t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0B112C" w:rsidRPr="00611B75">
        <w:rPr>
          <w:rFonts w:ascii="Times New Roman" w:hAnsi="Times New Roman" w:cs="Times New Roman"/>
          <w:sz w:val="18"/>
          <w:szCs w:val="18"/>
        </w:rPr>
        <w:tab/>
      </w:r>
      <w:r w:rsidR="00611B75">
        <w:rPr>
          <w:rFonts w:ascii="Times New Roman" w:hAnsi="Times New Roman" w:cs="Times New Roman"/>
          <w:sz w:val="18"/>
          <w:szCs w:val="18"/>
        </w:rPr>
        <w:tab/>
      </w:r>
      <w:r w:rsidR="00611B75">
        <w:rPr>
          <w:rFonts w:ascii="Times New Roman" w:hAnsi="Times New Roman" w:cs="Times New Roman"/>
          <w:sz w:val="18"/>
          <w:szCs w:val="18"/>
        </w:rPr>
        <w:tab/>
      </w:r>
      <w:r w:rsidRPr="00611B75">
        <w:rPr>
          <w:rFonts w:ascii="Times New Roman" w:hAnsi="Times New Roman" w:cs="Times New Roman"/>
          <w:sz w:val="18"/>
          <w:szCs w:val="18"/>
        </w:rPr>
        <w:t>И.В. Туманова</w:t>
      </w:r>
    </w:p>
    <w:p w:rsidR="009457CD" w:rsidRDefault="009457CD" w:rsidP="00611B75">
      <w:pPr>
        <w:tabs>
          <w:tab w:val="left" w:pos="-851"/>
        </w:tabs>
        <w:spacing w:after="0" w:line="240" w:lineRule="auto"/>
        <w:ind w:left="6946"/>
        <w:rPr>
          <w:rFonts w:ascii="Times New Roman" w:hAnsi="Times New Roman" w:cs="Times New Roman"/>
        </w:rPr>
      </w:pPr>
    </w:p>
    <w:p w:rsidR="007F71A4" w:rsidRPr="00D94421" w:rsidRDefault="007F71A4" w:rsidP="00611B75">
      <w:pPr>
        <w:tabs>
          <w:tab w:val="left" w:pos="-851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lastRenderedPageBreak/>
        <w:t>Приложение № 1</w:t>
      </w:r>
    </w:p>
    <w:p w:rsidR="007F71A4" w:rsidRPr="00D94421" w:rsidRDefault="007F71A4" w:rsidP="00611B75">
      <w:pPr>
        <w:tabs>
          <w:tab w:val="left" w:pos="-851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t>к постановлению</w:t>
      </w:r>
    </w:p>
    <w:p w:rsidR="007F71A4" w:rsidRPr="00D94421" w:rsidRDefault="007F71A4" w:rsidP="00611B75">
      <w:pPr>
        <w:tabs>
          <w:tab w:val="left" w:pos="-851"/>
        </w:tabs>
        <w:spacing w:after="0" w:line="240" w:lineRule="auto"/>
        <w:ind w:left="6946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t xml:space="preserve">от </w:t>
      </w:r>
      <w:r w:rsidR="00611B75">
        <w:rPr>
          <w:rFonts w:ascii="Times New Roman" w:hAnsi="Times New Roman" w:cs="Times New Roman"/>
        </w:rPr>
        <w:t>12</w:t>
      </w:r>
      <w:r w:rsidR="00404CFB">
        <w:rPr>
          <w:rFonts w:ascii="Times New Roman" w:hAnsi="Times New Roman" w:cs="Times New Roman"/>
        </w:rPr>
        <w:t>.08.</w:t>
      </w:r>
      <w:r w:rsidRPr="00D9442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611B75">
        <w:rPr>
          <w:rFonts w:ascii="Times New Roman" w:hAnsi="Times New Roman" w:cs="Times New Roman"/>
        </w:rPr>
        <w:t>4</w:t>
      </w:r>
      <w:r w:rsidR="002C07DE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№</w:t>
      </w:r>
      <w:r w:rsidR="000B112C">
        <w:rPr>
          <w:rFonts w:ascii="Times New Roman" w:hAnsi="Times New Roman" w:cs="Times New Roman"/>
        </w:rPr>
        <w:t xml:space="preserve"> 259</w:t>
      </w: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</w:rPr>
        <w:t>об оплате труда работников МКУ «Архив по личному составу Озинского муниципального района»</w:t>
      </w: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871BA8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871BA8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871BA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Трудовым кодексом Российской Федерации, решением районного Собрания  от </w:t>
      </w:r>
      <w:r w:rsidR="002C07DE">
        <w:rPr>
          <w:rFonts w:ascii="Times New Roman" w:hAnsi="Times New Roman" w:cs="Times New Roman"/>
          <w:sz w:val="28"/>
          <w:szCs w:val="28"/>
        </w:rPr>
        <w:t>31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декабря 2008 года № </w:t>
      </w:r>
      <w:r w:rsidR="00727DC8">
        <w:rPr>
          <w:rFonts w:ascii="Times New Roman" w:hAnsi="Times New Roman" w:cs="Times New Roman"/>
          <w:sz w:val="28"/>
          <w:szCs w:val="28"/>
        </w:rPr>
        <w:t>64</w:t>
      </w:r>
      <w:r w:rsidRPr="00871BA8">
        <w:rPr>
          <w:rFonts w:ascii="Times New Roman" w:hAnsi="Times New Roman" w:cs="Times New Roman"/>
          <w:sz w:val="28"/>
          <w:szCs w:val="28"/>
        </w:rPr>
        <w:t>5 «Об оплате труда работников муниципальных учреждений Озинского муниципального района».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1.2. Положение применяется для определения размеров и порядка оплаты труда и материального стимулирования работников МКУ «Архив по личному составу Озинского муниципального района» (далее - работники).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1.3. Отнесение профессий работников к разрядам оплаты труда  осуществляется в соответствии с Единым тарифно-квалификационным  справочником работ и профессий рабочих, а также  Единым  квалификационным справочником должностей  руководителей,  специалистов  и </w:t>
      </w:r>
      <w:r w:rsidR="00892499" w:rsidRPr="00871BA8">
        <w:rPr>
          <w:rFonts w:ascii="Times New Roman" w:hAnsi="Times New Roman" w:cs="Times New Roman"/>
          <w:sz w:val="28"/>
          <w:szCs w:val="28"/>
        </w:rPr>
        <w:t>служащих,</w:t>
      </w:r>
      <w:r w:rsidRPr="00871BA8">
        <w:rPr>
          <w:rFonts w:ascii="Times New Roman" w:hAnsi="Times New Roman" w:cs="Times New Roman"/>
          <w:sz w:val="28"/>
          <w:szCs w:val="28"/>
        </w:rPr>
        <w:t xml:space="preserve"> утвержденных в  порядке, установленном  Правительством Российской Федерации.</w:t>
      </w:r>
    </w:p>
    <w:p w:rsidR="007F71A4" w:rsidRPr="00727DC8" w:rsidRDefault="007F71A4" w:rsidP="00A66832">
      <w:pPr>
        <w:pStyle w:val="23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BA8">
        <w:rPr>
          <w:szCs w:val="28"/>
        </w:rPr>
        <w:t xml:space="preserve"> </w:t>
      </w:r>
      <w:r w:rsidR="00727DC8">
        <w:rPr>
          <w:rFonts w:ascii="Times New Roman" w:hAnsi="Times New Roman"/>
          <w:sz w:val="28"/>
          <w:szCs w:val="28"/>
        </w:rPr>
        <w:t>1</w:t>
      </w:r>
      <w:r w:rsidRPr="00727DC8">
        <w:rPr>
          <w:rFonts w:ascii="Times New Roman" w:hAnsi="Times New Roman"/>
          <w:sz w:val="28"/>
          <w:szCs w:val="28"/>
        </w:rPr>
        <w:t xml:space="preserve">.4. Установить, что фактически начисленная заработная плата работников (с учетом компенсационных и стимулирующих выплат) не может быть менее минимального </w:t>
      </w:r>
      <w:proofErr w:type="gramStart"/>
      <w:r w:rsidRPr="00727DC8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727DC8">
        <w:rPr>
          <w:rFonts w:ascii="Times New Roman" w:hAnsi="Times New Roman"/>
          <w:sz w:val="28"/>
          <w:szCs w:val="28"/>
        </w:rPr>
        <w:t xml:space="preserve"> в месяц при условии, что работником полностью отработана норма рабочего времени и выполнены нормы труда.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1.5. Установить, что при утверждении фонда оплаты труда работников сверх суммы средств, направляемых на выплату должностных окладов работникам, предусматриваются средства на выплату (в расчете на год):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- ежемесячной надбавки к должностному окладу за сложность </w:t>
      </w:r>
      <w:r w:rsidR="00611B75">
        <w:rPr>
          <w:rFonts w:ascii="Times New Roman" w:hAnsi="Times New Roman" w:cs="Times New Roman"/>
          <w:sz w:val="28"/>
          <w:szCs w:val="28"/>
        </w:rPr>
        <w:t>и интенсивность</w:t>
      </w:r>
      <w:r w:rsidRPr="00871BA8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="00611B75">
        <w:rPr>
          <w:rFonts w:ascii="Times New Roman" w:hAnsi="Times New Roman" w:cs="Times New Roman"/>
          <w:sz w:val="28"/>
          <w:szCs w:val="28"/>
        </w:rPr>
        <w:t>шестьдесят три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- ежемесячной надбавки за выслугу лет – в размере </w:t>
      </w:r>
      <w:r w:rsidR="003351ED">
        <w:rPr>
          <w:rFonts w:ascii="Times New Roman" w:hAnsi="Times New Roman" w:cs="Times New Roman"/>
          <w:sz w:val="28"/>
          <w:szCs w:val="28"/>
        </w:rPr>
        <w:t>трех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- </w:t>
      </w:r>
      <w:r w:rsidR="009457CD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Pr="00871BA8">
        <w:rPr>
          <w:rFonts w:ascii="Times New Roman" w:hAnsi="Times New Roman" w:cs="Times New Roman"/>
          <w:sz w:val="28"/>
          <w:szCs w:val="28"/>
        </w:rPr>
        <w:t xml:space="preserve">премии - в размере </w:t>
      </w:r>
      <w:r w:rsidR="00611B75">
        <w:rPr>
          <w:rFonts w:ascii="Times New Roman" w:hAnsi="Times New Roman" w:cs="Times New Roman"/>
          <w:sz w:val="28"/>
          <w:szCs w:val="28"/>
        </w:rPr>
        <w:t>двенадцати</w:t>
      </w:r>
      <w:r w:rsidRPr="00871BA8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7F71A4" w:rsidRPr="00871BA8" w:rsidRDefault="007F71A4" w:rsidP="00727D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материальной помощи - в размере двух должностных окладов.</w:t>
      </w:r>
    </w:p>
    <w:p w:rsidR="007F71A4" w:rsidRDefault="007F71A4" w:rsidP="007F71A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71A4" w:rsidRDefault="007F71A4" w:rsidP="007F71A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1BA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71BA8">
        <w:rPr>
          <w:rFonts w:ascii="Times New Roman" w:hAnsi="Times New Roman" w:cs="Times New Roman"/>
          <w:b/>
          <w:bCs/>
          <w:sz w:val="28"/>
          <w:szCs w:val="28"/>
        </w:rPr>
        <w:t>. Должностные оклады работников</w:t>
      </w:r>
    </w:p>
    <w:p w:rsidR="00404CFB" w:rsidRPr="00871BA8" w:rsidRDefault="00404CFB" w:rsidP="007F71A4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71A4" w:rsidRPr="00871BA8" w:rsidRDefault="007F71A4" w:rsidP="00404C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2.1. Размеры должностных окладов работников устанавливаются согласно </w:t>
      </w:r>
      <w:hyperlink w:anchor="sub_1100" w:history="1">
        <w:r w:rsidRPr="00871BA8">
          <w:rPr>
            <w:rFonts w:ascii="Times New Roman" w:hAnsi="Times New Roman" w:cs="Times New Roman"/>
            <w:sz w:val="28"/>
            <w:szCs w:val="28"/>
          </w:rPr>
          <w:t>приложению N 1</w:t>
        </w:r>
      </w:hyperlink>
      <w:r w:rsidRPr="00871BA8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871BA8">
        <w:rPr>
          <w:rFonts w:ascii="Times New Roman" w:hAnsi="Times New Roman" w:cs="Times New Roman"/>
        </w:rPr>
        <w:t>.</w:t>
      </w:r>
    </w:p>
    <w:p w:rsidR="007F71A4" w:rsidRPr="00871BA8" w:rsidRDefault="007F71A4" w:rsidP="00404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2.2. Размеры должностных окладов работников увеличиваются (индексируются) в соответствии с решением представительного органа </w:t>
      </w:r>
      <w:r w:rsidRPr="00871BA8">
        <w:rPr>
          <w:rFonts w:ascii="Times New Roman" w:hAnsi="Times New Roman" w:cs="Times New Roman"/>
          <w:sz w:val="28"/>
        </w:rPr>
        <w:t>в связи с ростом потребительских цен на товары и услуги.</w:t>
      </w:r>
    </w:p>
    <w:p w:rsidR="007F71A4" w:rsidRPr="00871BA8" w:rsidRDefault="007F71A4" w:rsidP="007F71A4">
      <w:pPr>
        <w:tabs>
          <w:tab w:val="left" w:pos="-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04CFB" w:rsidRDefault="007F71A4" w:rsidP="00404C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1BA8">
        <w:rPr>
          <w:rFonts w:ascii="Times New Roman" w:hAnsi="Times New Roman" w:cs="Times New Roman"/>
        </w:rPr>
        <w:t xml:space="preserve">     </w:t>
      </w:r>
    </w:p>
    <w:p w:rsidR="00404CFB" w:rsidRDefault="00404CFB" w:rsidP="00404C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4CFB" w:rsidRDefault="00404CFB" w:rsidP="00404C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4CFB" w:rsidRDefault="00404CFB" w:rsidP="00404C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38D5" w:rsidRDefault="004B38D5" w:rsidP="004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Default="007F71A4" w:rsidP="004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71BA8">
        <w:rPr>
          <w:rFonts w:ascii="Times New Roman" w:hAnsi="Times New Roman" w:cs="Times New Roman"/>
          <w:b/>
          <w:sz w:val="28"/>
          <w:szCs w:val="28"/>
        </w:rPr>
        <w:t>. Компенсационные выплаты</w:t>
      </w:r>
    </w:p>
    <w:p w:rsidR="00404CFB" w:rsidRPr="00871BA8" w:rsidRDefault="00404CFB" w:rsidP="00404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3.1. В соответствии с Перечнем видов выплат компенсационного характера устанавливаются следующие выплаты компенсационного характера: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выплаты работникам, занятым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работах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с вредными и (или) опасными условиями труда в размере до 4 процентов от должностного оклада;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доплаты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 в размере до 40 процентов от должностного оклада;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 надбавка за работу со сведениями, составляющими государственную тайну в соответствии с федеральным законодательством.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3.2. Выплата работникам, занятым на работах с вредными и (или) опасными условиями труда, устанавливается по результатам специальной оценки условий труда на них. 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Размер доплаты за работу в выходные и нерабочие праздничные дни составляет одинарную дневную или часовую ставку заработной платы (части должностного оклада за день или час работы) сверх ставки заработной платы (должностного оклада), если работа производилась в пределах месячной нормы рабочего времени, и двойную дневную или часовую ставку заработной платы (части должностного оклада за день или час работы) сверх ставки заработной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платы (должностного оклада), если работа производилась сверх месячной нормы рабочего времени.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71BA8">
        <w:rPr>
          <w:rFonts w:ascii="Times New Roman" w:hAnsi="Times New Roman" w:cs="Times New Roman"/>
          <w:b/>
          <w:sz w:val="28"/>
          <w:szCs w:val="28"/>
        </w:rPr>
        <w:t>. Стимулирующие выплаты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4.1. В соответствии с Перечнем видов  выплат стимулирующего  характера  устанавливается следующий перечень выплат стимулирующего характера: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надбавка за интенсивность и высокие результаты работы в размере до </w:t>
      </w:r>
      <w:r w:rsidR="009457CD">
        <w:rPr>
          <w:rFonts w:ascii="Times New Roman" w:hAnsi="Times New Roman" w:cs="Times New Roman"/>
          <w:sz w:val="28"/>
          <w:szCs w:val="28"/>
        </w:rPr>
        <w:t>2</w:t>
      </w:r>
      <w:r w:rsidR="003351ED">
        <w:rPr>
          <w:rFonts w:ascii="Times New Roman" w:hAnsi="Times New Roman" w:cs="Times New Roman"/>
          <w:sz w:val="28"/>
          <w:szCs w:val="28"/>
        </w:rPr>
        <w:t>5</w:t>
      </w:r>
      <w:r w:rsidRPr="00871BA8">
        <w:rPr>
          <w:rFonts w:ascii="Times New Roman" w:hAnsi="Times New Roman" w:cs="Times New Roman"/>
          <w:sz w:val="28"/>
          <w:szCs w:val="28"/>
        </w:rPr>
        <w:t xml:space="preserve">0 процентов от должностного оклада;     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-  надбавка за качество выполняемых работ в размере в размере до </w:t>
      </w:r>
      <w:r w:rsidR="009457CD">
        <w:rPr>
          <w:rFonts w:ascii="Times New Roman" w:hAnsi="Times New Roman" w:cs="Times New Roman"/>
          <w:sz w:val="28"/>
          <w:szCs w:val="28"/>
        </w:rPr>
        <w:t>2</w:t>
      </w:r>
      <w:r w:rsidR="003351ED">
        <w:rPr>
          <w:rFonts w:ascii="Times New Roman" w:hAnsi="Times New Roman" w:cs="Times New Roman"/>
          <w:sz w:val="28"/>
          <w:szCs w:val="28"/>
        </w:rPr>
        <w:t>5</w:t>
      </w:r>
      <w:r w:rsidRPr="00871BA8">
        <w:rPr>
          <w:rFonts w:ascii="Times New Roman" w:hAnsi="Times New Roman" w:cs="Times New Roman"/>
          <w:sz w:val="28"/>
          <w:szCs w:val="28"/>
        </w:rPr>
        <w:t>0 процентов от должностного оклада;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выплата за выслугу лет;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-  </w:t>
      </w:r>
      <w:r w:rsidR="009457CD">
        <w:rPr>
          <w:rFonts w:ascii="Times New Roman" w:hAnsi="Times New Roman" w:cs="Times New Roman"/>
          <w:sz w:val="28"/>
          <w:szCs w:val="28"/>
        </w:rPr>
        <w:t>ежемесячная премия</w:t>
      </w:r>
      <w:r w:rsidRPr="00871BA8">
        <w:rPr>
          <w:rFonts w:ascii="Times New Roman" w:hAnsi="Times New Roman" w:cs="Times New Roman"/>
          <w:sz w:val="28"/>
          <w:szCs w:val="28"/>
        </w:rPr>
        <w:t>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4.2. При выплате надбав</w:t>
      </w:r>
      <w:r w:rsidR="009457CD">
        <w:rPr>
          <w:rFonts w:ascii="Times New Roman" w:hAnsi="Times New Roman" w:cs="Times New Roman"/>
          <w:sz w:val="28"/>
          <w:szCs w:val="28"/>
        </w:rPr>
        <w:t>ок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учитывается: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интенсивность и напряженность работы;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 успешное, добросовестное и качественное исполнение обязанностей;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профессионализм и оперативность при выполнении трудовых функций;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 сложность, срочность выполняемых работ;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- участие в выполнении непредвиденных, особо важных и ответственных работ, важных мероприятий.</w:t>
      </w:r>
    </w:p>
    <w:p w:rsidR="007F71A4" w:rsidRPr="00871BA8" w:rsidRDefault="007F71A4" w:rsidP="00727DC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4.3. Выплаты за выслугу лет устанавливаются работникам учреждения в виде ежемесячной надбавки за выслугу лет к окладу в следующих размерах: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9"/>
        <w:gridCol w:w="3471"/>
      </w:tblGrid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стаже работы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(процентов)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71A4" w:rsidRPr="00871BA8" w:rsidTr="001526E2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1A4" w:rsidRPr="00871BA8" w:rsidRDefault="007F71A4" w:rsidP="00152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Исчисление выслуги лет, дающей право на получение надбавки, производится в соответствии с </w:t>
      </w:r>
      <w:hyperlink w:anchor="sub_10300" w:history="1">
        <w:r w:rsidRPr="00404CFB">
          <w:rPr>
            <w:rStyle w:val="aa"/>
            <w:rFonts w:ascii="Times New Roman" w:hAnsi="Times New Roman" w:cs="Times New Roman"/>
            <w:sz w:val="28"/>
            <w:szCs w:val="28"/>
          </w:rPr>
          <w:t>приложением N 3</w:t>
        </w:r>
      </w:hyperlink>
      <w:r w:rsidRPr="00871BA8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4.4. Премия по итогам работы выплачивается на основании Положения о порядке определения размеров и сроков выплаты премий МКУ «Архив по личному составу Озинского муниципального района».</w:t>
      </w:r>
    </w:p>
    <w:p w:rsidR="007F71A4" w:rsidRDefault="007F71A4" w:rsidP="00727DC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71BA8">
        <w:rPr>
          <w:rFonts w:ascii="Times New Roman" w:hAnsi="Times New Roman" w:cs="Times New Roman"/>
          <w:b/>
          <w:sz w:val="28"/>
          <w:szCs w:val="28"/>
        </w:rPr>
        <w:t>. Материальная помощь</w:t>
      </w: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5.1. Оказание материальной помощи работникам осуществляется из фонда оплаты труда. Материальная помощь выплачивается работнику работодателем к очередному отпуску до одного оклада включительно, в конце календарного года в размере до одного оклада, включительно, установленного в соответствии с занимаемой им должностью.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Материальная помощь вновь принятым работникам выплачивается пропорционально проработанному времени в расчетном году.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Работникам, уволенным в течение расчетного года</w:t>
      </w:r>
      <w:r w:rsidR="001868EF">
        <w:rPr>
          <w:rFonts w:ascii="Times New Roman" w:hAnsi="Times New Roman" w:cs="Times New Roman"/>
          <w:sz w:val="28"/>
          <w:szCs w:val="28"/>
        </w:rPr>
        <w:t>,</w:t>
      </w:r>
      <w:r w:rsidRPr="00871BA8">
        <w:rPr>
          <w:rFonts w:ascii="Times New Roman" w:hAnsi="Times New Roman" w:cs="Times New Roman"/>
          <w:sz w:val="28"/>
          <w:szCs w:val="28"/>
        </w:rPr>
        <w:t xml:space="preserve"> материальная помощь выплачивается за фактически проработанное время.</w:t>
      </w:r>
    </w:p>
    <w:p w:rsidR="007F71A4" w:rsidRPr="00871BA8" w:rsidRDefault="007F71A4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 случае увольнения работника за нарушение трудовой дисциплины материальная помощь не выплачивается.</w:t>
      </w:r>
    </w:p>
    <w:p w:rsidR="007F71A4" w:rsidRPr="00871BA8" w:rsidRDefault="00727DC8" w:rsidP="00727DC8">
      <w:pPr>
        <w:tabs>
          <w:tab w:val="left" w:pos="-851"/>
          <w:tab w:val="left" w:pos="62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F71A4" w:rsidRPr="00871BA8">
        <w:rPr>
          <w:rFonts w:ascii="Times New Roman" w:hAnsi="Times New Roman" w:cs="Times New Roman"/>
          <w:sz w:val="28"/>
          <w:szCs w:val="28"/>
        </w:rPr>
        <w:t xml:space="preserve">.2. Материальная помощь работникам </w:t>
      </w:r>
      <w:proofErr w:type="gramStart"/>
      <w:r w:rsidR="007F71A4" w:rsidRPr="00871BA8">
        <w:rPr>
          <w:rFonts w:ascii="Times New Roman" w:hAnsi="Times New Roman" w:cs="Times New Roman"/>
          <w:sz w:val="28"/>
          <w:szCs w:val="28"/>
        </w:rPr>
        <w:t>выплачивается по личному заявлению</w:t>
      </w:r>
      <w:proofErr w:type="gramEnd"/>
      <w:r w:rsidR="007F71A4" w:rsidRPr="00871BA8">
        <w:rPr>
          <w:rFonts w:ascii="Times New Roman" w:hAnsi="Times New Roman" w:cs="Times New Roman"/>
          <w:sz w:val="28"/>
          <w:szCs w:val="28"/>
        </w:rPr>
        <w:t xml:space="preserve"> решением руководителя.</w:t>
      </w: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Default="007F71A4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71BA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71BA8">
        <w:rPr>
          <w:rFonts w:ascii="Times New Roman" w:hAnsi="Times New Roman" w:cs="Times New Roman"/>
          <w:b/>
          <w:sz w:val="28"/>
          <w:szCs w:val="28"/>
        </w:rPr>
        <w:t>Другие  виды</w:t>
      </w:r>
      <w:proofErr w:type="gramEnd"/>
      <w:r w:rsidRPr="00871BA8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</w:p>
    <w:p w:rsidR="00404CFB" w:rsidRPr="00871BA8" w:rsidRDefault="00404CFB" w:rsidP="007F71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A4" w:rsidRPr="00871BA8" w:rsidRDefault="007F71A4" w:rsidP="00727D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6.1. При изменении условий оплаты </w:t>
      </w:r>
      <w:r w:rsidR="00727DC8">
        <w:rPr>
          <w:rFonts w:ascii="Times New Roman" w:hAnsi="Times New Roman" w:cs="Times New Roman"/>
          <w:sz w:val="28"/>
          <w:szCs w:val="28"/>
        </w:rPr>
        <w:t xml:space="preserve">труда, </w:t>
      </w:r>
      <w:r w:rsidRPr="00871BA8">
        <w:rPr>
          <w:rFonts w:ascii="Times New Roman" w:hAnsi="Times New Roman" w:cs="Times New Roman"/>
          <w:sz w:val="28"/>
          <w:szCs w:val="28"/>
        </w:rPr>
        <w:t>работникам устанавливается ежемесячная выплата до уровня оплаты, действующего до принятия нового Положения.</w:t>
      </w:r>
    </w:p>
    <w:p w:rsidR="007F71A4" w:rsidRPr="00871BA8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6.2. Размер выплаты определяется  работодателем по каждой должности (профессии) в пределах установленного фонда оплаты труда.</w:t>
      </w:r>
    </w:p>
    <w:p w:rsidR="007F71A4" w:rsidRPr="00871BA8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6.3. При повышении окладов размер выплаты снижается на процент  повышения и увеличивается на индекс инфляции, сложившийся за период с предыдущего изменения окладов;</w:t>
      </w:r>
    </w:p>
    <w:p w:rsidR="007F71A4" w:rsidRPr="00871BA8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6.4. Работникам могут выплачиваться иные  выплаты, предусмотренные  федеральным  законодательством,  законодательством Саратовской области  и правовыми  актами Озинского муниципального района.</w:t>
      </w:r>
    </w:p>
    <w:p w:rsidR="007F71A4" w:rsidRDefault="007F71A4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DC8" w:rsidRPr="00871BA8" w:rsidRDefault="00727DC8" w:rsidP="00727DC8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71A4" w:rsidRPr="00871BA8" w:rsidRDefault="007F71A4" w:rsidP="007F71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Pr="00871BA8" w:rsidRDefault="007F71A4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8C4958">
        <w:rPr>
          <w:rFonts w:ascii="Times New Roman" w:hAnsi="Times New Roman" w:cs="Times New Roman"/>
          <w:sz w:val="28"/>
          <w:szCs w:val="28"/>
        </w:rPr>
        <w:t>Начальник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71A4" w:rsidRPr="00871BA8" w:rsidRDefault="007F71A4" w:rsidP="007F71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и технического обе</w:t>
      </w:r>
      <w:r w:rsidR="008C4958">
        <w:rPr>
          <w:rFonts w:ascii="Times New Roman" w:hAnsi="Times New Roman" w:cs="Times New Roman"/>
          <w:sz w:val="28"/>
          <w:szCs w:val="28"/>
        </w:rPr>
        <w:t xml:space="preserve">спечения                          </w:t>
      </w:r>
      <w:r w:rsidR="00781298">
        <w:rPr>
          <w:rFonts w:ascii="Times New Roman" w:hAnsi="Times New Roman" w:cs="Times New Roman"/>
          <w:sz w:val="28"/>
          <w:szCs w:val="28"/>
        </w:rPr>
        <w:t xml:space="preserve">     </w:t>
      </w:r>
      <w:r w:rsidR="008C4958">
        <w:rPr>
          <w:rFonts w:ascii="Times New Roman" w:hAnsi="Times New Roman" w:cs="Times New Roman"/>
          <w:sz w:val="28"/>
          <w:szCs w:val="28"/>
        </w:rPr>
        <w:t xml:space="preserve">      </w:t>
      </w:r>
      <w:r w:rsidR="009457CD">
        <w:rPr>
          <w:rFonts w:ascii="Times New Roman" w:hAnsi="Times New Roman" w:cs="Times New Roman"/>
          <w:sz w:val="28"/>
          <w:szCs w:val="28"/>
        </w:rPr>
        <w:t xml:space="preserve">    </w:t>
      </w:r>
      <w:r w:rsidR="008C495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7CD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="009457CD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p w:rsidR="007F71A4" w:rsidRPr="00871BA8" w:rsidRDefault="007F71A4" w:rsidP="007F71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7DC8" w:rsidRDefault="007F71A4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727DC8" w:rsidRDefault="00727DC8" w:rsidP="007F71A4">
      <w:pPr>
        <w:tabs>
          <w:tab w:val="left" w:pos="-851"/>
          <w:tab w:val="left" w:pos="6220"/>
        </w:tabs>
        <w:spacing w:after="0" w:line="240" w:lineRule="auto"/>
        <w:jc w:val="right"/>
        <w:rPr>
          <w:sz w:val="28"/>
          <w:szCs w:val="28"/>
        </w:rPr>
      </w:pPr>
    </w:p>
    <w:p w:rsidR="008C4958" w:rsidRPr="008C4958" w:rsidRDefault="007F71A4" w:rsidP="008C4958">
      <w:pPr>
        <w:tabs>
          <w:tab w:val="left" w:pos="-851"/>
          <w:tab w:val="left" w:pos="6220"/>
        </w:tabs>
        <w:spacing w:after="0" w:line="240" w:lineRule="auto"/>
        <w:jc w:val="right"/>
      </w:pPr>
      <w:r w:rsidRPr="00D94421">
        <w:rPr>
          <w:rFonts w:ascii="Times New Roman" w:hAnsi="Times New Roman" w:cs="Times New Roman"/>
        </w:rPr>
        <w:lastRenderedPageBreak/>
        <w:t>Приложение № 1</w:t>
      </w:r>
    </w:p>
    <w:p w:rsidR="007F71A4" w:rsidRDefault="008C4958" w:rsidP="008C4958">
      <w:pPr>
        <w:tabs>
          <w:tab w:val="left" w:pos="-851"/>
          <w:tab w:val="left" w:pos="6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9457C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="007F71A4" w:rsidRPr="00D94421">
        <w:rPr>
          <w:rFonts w:ascii="Times New Roman" w:hAnsi="Times New Roman" w:cs="Times New Roman"/>
        </w:rPr>
        <w:t>к положению</w:t>
      </w:r>
    </w:p>
    <w:p w:rsidR="008C4958" w:rsidRDefault="008C4958" w:rsidP="008C4958">
      <w:pPr>
        <w:tabs>
          <w:tab w:val="left" w:pos="-851"/>
          <w:tab w:val="left" w:pos="62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F71A4" w:rsidRPr="00EB3EB5" w:rsidRDefault="007F71A4" w:rsidP="007F71A4">
      <w:pPr>
        <w:tabs>
          <w:tab w:val="left" w:pos="-851"/>
          <w:tab w:val="left" w:pos="6220"/>
        </w:tabs>
        <w:spacing w:after="0"/>
        <w:jc w:val="both"/>
        <w:rPr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ab/>
      </w:r>
    </w:p>
    <w:p w:rsidR="007F71A4" w:rsidRPr="00871BA8" w:rsidRDefault="007F71A4" w:rsidP="007F71A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BA8">
        <w:rPr>
          <w:rFonts w:ascii="Times New Roman" w:hAnsi="Times New Roman" w:cs="Times New Roman"/>
          <w:b/>
          <w:sz w:val="28"/>
          <w:szCs w:val="28"/>
        </w:rPr>
        <w:t>Размеры должностных окладов МКУ «Архив по личному составу Озинского муниципального района»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5"/>
        <w:gridCol w:w="4936"/>
        <w:gridCol w:w="3971"/>
      </w:tblGrid>
      <w:tr w:rsidR="007F71A4" w:rsidRPr="00871BA8" w:rsidTr="009457CD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</w:t>
            </w:r>
          </w:p>
        </w:tc>
        <w:tc>
          <w:tcPr>
            <w:tcW w:w="4111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Месячный оклад (руб.)</w:t>
            </w:r>
          </w:p>
        </w:tc>
      </w:tr>
      <w:tr w:rsidR="007F71A4" w:rsidRPr="00871BA8" w:rsidTr="009457CD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главный специалист </w:t>
            </w:r>
          </w:p>
        </w:tc>
        <w:tc>
          <w:tcPr>
            <w:tcW w:w="4111" w:type="dxa"/>
          </w:tcPr>
          <w:p w:rsidR="007F71A4" w:rsidRPr="00871BA8" w:rsidRDefault="00781298" w:rsidP="00781298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7254</w:t>
            </w:r>
            <w:r w:rsidR="008C4958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7F71A4" w:rsidRPr="00871BA8" w:rsidTr="009457CD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111" w:type="dxa"/>
          </w:tcPr>
          <w:p w:rsidR="007F71A4" w:rsidRPr="00871BA8" w:rsidRDefault="008C4958" w:rsidP="00781298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1298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7F71A4" w:rsidRPr="00871BA8" w:rsidTr="009457CD">
        <w:tc>
          <w:tcPr>
            <w:tcW w:w="817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7F71A4" w:rsidRPr="00871BA8" w:rsidRDefault="007F71A4" w:rsidP="001526E2">
            <w:pPr>
              <w:tabs>
                <w:tab w:val="left" w:pos="-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BA8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 </w:t>
            </w:r>
          </w:p>
        </w:tc>
        <w:tc>
          <w:tcPr>
            <w:tcW w:w="4111" w:type="dxa"/>
          </w:tcPr>
          <w:p w:rsidR="007F71A4" w:rsidRPr="00871BA8" w:rsidRDefault="008C4958" w:rsidP="00781298">
            <w:pPr>
              <w:tabs>
                <w:tab w:val="left" w:pos="-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1298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7F71A4" w:rsidRDefault="007F71A4" w:rsidP="007F71A4">
      <w:pPr>
        <w:tabs>
          <w:tab w:val="left" w:pos="-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tabs>
          <w:tab w:val="left" w:pos="-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tabs>
          <w:tab w:val="left" w:pos="-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DC8" w:rsidRPr="00871BA8" w:rsidRDefault="00727DC8" w:rsidP="00727DC8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8C4958">
        <w:rPr>
          <w:rFonts w:ascii="Times New Roman" w:hAnsi="Times New Roman" w:cs="Times New Roman"/>
          <w:sz w:val="28"/>
          <w:szCs w:val="28"/>
        </w:rPr>
        <w:t>Начальник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7DC8" w:rsidRPr="00871BA8" w:rsidRDefault="00727DC8" w:rsidP="00727D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и технического обе</w:t>
      </w:r>
      <w:r w:rsidR="008C4958">
        <w:rPr>
          <w:rFonts w:ascii="Times New Roman" w:hAnsi="Times New Roman" w:cs="Times New Roman"/>
          <w:sz w:val="28"/>
          <w:szCs w:val="28"/>
        </w:rPr>
        <w:t xml:space="preserve">спечения                                </w:t>
      </w:r>
      <w:r w:rsidR="009457CD">
        <w:rPr>
          <w:rFonts w:ascii="Times New Roman" w:hAnsi="Times New Roman" w:cs="Times New Roman"/>
          <w:sz w:val="28"/>
          <w:szCs w:val="28"/>
        </w:rPr>
        <w:t xml:space="preserve">    </w:t>
      </w:r>
      <w:r w:rsidR="008C4958">
        <w:rPr>
          <w:rFonts w:ascii="Times New Roman" w:hAnsi="Times New Roman" w:cs="Times New Roman"/>
          <w:sz w:val="28"/>
          <w:szCs w:val="28"/>
        </w:rPr>
        <w:t xml:space="preserve">      </w:t>
      </w:r>
      <w:r w:rsidR="009457CD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="009457CD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Pr="00871B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BE461F">
      <w:pPr>
        <w:tabs>
          <w:tab w:val="left" w:pos="-851"/>
          <w:tab w:val="left" w:pos="5954"/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61F" w:rsidRDefault="00BE461F" w:rsidP="00BE461F">
      <w:pPr>
        <w:tabs>
          <w:tab w:val="left" w:pos="-851"/>
          <w:tab w:val="left" w:pos="5954"/>
          <w:tab w:val="left" w:pos="6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1A4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sz w:val="28"/>
          <w:szCs w:val="28"/>
        </w:rPr>
      </w:pPr>
      <w:r w:rsidRPr="00EB3EB5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</w:t>
      </w:r>
    </w:p>
    <w:p w:rsidR="007F71A4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sz w:val="28"/>
          <w:szCs w:val="28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0B112C" w:rsidRDefault="000B112C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7F71A4" w:rsidRPr="00D94421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</w:pPr>
      <w:r w:rsidRPr="00D94421">
        <w:rPr>
          <w:rFonts w:ascii="Times New Roman" w:hAnsi="Times New Roman" w:cs="Times New Roman"/>
        </w:rPr>
        <w:lastRenderedPageBreak/>
        <w:t>Приложение № 2</w:t>
      </w:r>
    </w:p>
    <w:p w:rsidR="007F71A4" w:rsidRPr="00D94421" w:rsidRDefault="007F71A4" w:rsidP="007F71A4">
      <w:pPr>
        <w:tabs>
          <w:tab w:val="left" w:pos="-851"/>
          <w:tab w:val="left" w:pos="5954"/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94421">
        <w:rPr>
          <w:rFonts w:ascii="Times New Roman" w:hAnsi="Times New Roman" w:cs="Times New Roman"/>
        </w:rPr>
        <w:tab/>
        <w:t>к положению</w:t>
      </w:r>
    </w:p>
    <w:p w:rsidR="007F71A4" w:rsidRPr="00EB3EB5" w:rsidRDefault="007F71A4" w:rsidP="007F71A4">
      <w:pPr>
        <w:tabs>
          <w:tab w:val="left" w:pos="-851"/>
          <w:tab w:val="left" w:pos="5954"/>
          <w:tab w:val="left" w:pos="6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71A4" w:rsidRDefault="007F71A4" w:rsidP="00727DC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871BA8">
        <w:rPr>
          <w:rFonts w:ascii="Times New Roman" w:hAnsi="Times New Roman"/>
          <w:color w:val="auto"/>
          <w:sz w:val="28"/>
          <w:szCs w:val="28"/>
        </w:rPr>
        <w:t>Порядок</w:t>
      </w:r>
    </w:p>
    <w:p w:rsidR="007F71A4" w:rsidRDefault="007F71A4" w:rsidP="00727DC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871BA8">
        <w:rPr>
          <w:rFonts w:ascii="Times New Roman" w:hAnsi="Times New Roman"/>
          <w:color w:val="auto"/>
          <w:sz w:val="28"/>
          <w:szCs w:val="28"/>
        </w:rPr>
        <w:t>исчисления стажа работы, дающего право на получение выплаты</w:t>
      </w:r>
    </w:p>
    <w:p w:rsidR="007F71A4" w:rsidRPr="00871BA8" w:rsidRDefault="007F71A4" w:rsidP="00727DC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871BA8">
        <w:rPr>
          <w:rFonts w:ascii="Times New Roman" w:hAnsi="Times New Roman"/>
          <w:color w:val="auto"/>
          <w:sz w:val="28"/>
          <w:szCs w:val="28"/>
        </w:rPr>
        <w:t>за выслугу лет</w:t>
      </w:r>
    </w:p>
    <w:p w:rsidR="007F71A4" w:rsidRPr="00871BA8" w:rsidRDefault="007F71A4" w:rsidP="007F71A4">
      <w:pPr>
        <w:spacing w:after="0"/>
        <w:jc w:val="both"/>
        <w:rPr>
          <w:rFonts w:ascii="Times New Roman" w:hAnsi="Times New Roman" w:cs="Times New Roman"/>
        </w:rPr>
      </w:pP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 стаж работы, дающий право на получение ежемесячной надбавки за выслугу лет, включается: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время работы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>: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системы Федерального архивного агентства;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уполномоченных органах исполнительной власти субъектов Российской Федерации в области архивного дела;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и их филиалах;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управления архивным делом администраций муниципальных районов (архивные отделы, сектора по делам архивов) в муниципальных архивах;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документов по личному составу при органах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ведомственных, объединенных междуведомственных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архивах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и делопроизводственных службах предприятий, учреждений, организаций;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общеобразовательных организациях, профессиональных образовательных организациях и образовательных организациях высшего профессионального образования в качестве штатных преподавателей, в научных организациях, библиотеках, музеях на должностях руководителей и специалистов, соответствующих профилю основной деятельности государственного архива;</w:t>
      </w:r>
      <w:proofErr w:type="gramEnd"/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 организациях по работе, связанной с созданием и хранением аудиовизуальных документов или обслуживанием специального технологического оборудования по обеспечению физико-химической сохранности документов;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на постоянной основе по 31 декабря 1991 года в архивах и делопроизводственных службах: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краевых, областных Советов народных депутатов (Советов депутатов трудящихся), автономных областей, автономных округов, районных, городских, районных в городах, поселковых и сельских Советов народных депутатов (Советов депутатов трудящихся);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исполнительных комитетов краевых и областных Советов народных депутатов (Советов депутатов трудящихся), Советов народных депутатов автономных областей и автономных округов, районных, городских, районных в городах, поселковых и сельских Советов народных депутатов (Советов депутатов трудящихся);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органов государственного контроля, органов государственного арбитража, судов и органов прокуратуры СССР;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партийных и профсоюзных органов всех уровней;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по 31 декабря 1991 года в партийных органах на должностях, связанных с формированием их архивных фондов, принятых в партийные архивы;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время работы в бухгалтерских и финансово-экономических службах организаций, независимо от организационно-правовых форм и форм </w:t>
      </w:r>
      <w:r w:rsidRPr="00871BA8">
        <w:rPr>
          <w:rFonts w:ascii="Times New Roman" w:hAnsi="Times New Roman" w:cs="Times New Roman"/>
          <w:sz w:val="28"/>
          <w:szCs w:val="28"/>
        </w:rPr>
        <w:lastRenderedPageBreak/>
        <w:t>собственности, органов государственной власти, органов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в юридических службах и на юридических должностях организаций, независимо от организационно-правовых форм и форм собственности, органов государственной власти, органов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работы в качестве специалиста компьютерных технологий (IT-специалиста), независимо от организационно-правовых форм и форм собственности органов государственной власти, органов местного самоуправления;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время обучения в образовательных организациях, осуществляющих подготовку, переподготовку, повышение квалификации кадров, в случае, если работник до этого работал в системе муниципальной архивной службы, был направлен на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обучение по направлению</w:t>
      </w:r>
      <w:proofErr w:type="gramEnd"/>
      <w:r w:rsidRPr="00871BA8">
        <w:rPr>
          <w:rFonts w:ascii="Times New Roman" w:hAnsi="Times New Roman" w:cs="Times New Roman"/>
          <w:sz w:val="28"/>
          <w:szCs w:val="28"/>
        </w:rPr>
        <w:t xml:space="preserve"> и продолжил работу после окончания обучения;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военной службы в порядке, установленном федеральным законом, периоды службы в органах внутренних дел, налоговой полиции, таможенных органах, учреждениях и органах уголовно-исполнительной системы;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время отпуска по уходу за ребенком до достижения им возраста трех лет, если работник состоял в трудовых отношениях с организациями системы муниципальной архивной службы.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Стаж работы и размер надбавки за выслугу лет определяется комиссией по установлению трудового стажа.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Комиссия по установлению трудового стажа создается при Учреждении. Состав комиссии утверждается приказом руководителя Учреждения.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Основным документом для определения общего стажа работы, дающего право на получение ежемесячной надбавки за выслугу лет, является трудовая книжка.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>Решение комиссии по установлению стажа работы оформляется протоколом для издания приказа о выплате надбавки за выслугу лет работнику, стаж которого устанавливается.</w:t>
      </w:r>
    </w:p>
    <w:p w:rsidR="007F71A4" w:rsidRPr="00871BA8" w:rsidRDefault="007F71A4" w:rsidP="00727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BA8">
        <w:rPr>
          <w:rFonts w:ascii="Times New Roman" w:hAnsi="Times New Roman" w:cs="Times New Roman"/>
          <w:sz w:val="28"/>
          <w:szCs w:val="28"/>
        </w:rPr>
        <w:t>Ответственность за своевременный пересмотр размера надбавки за выслугу лет, выплачиваемую работникам, возлагается на ответственного за ведение кадрового делопроизводства в Учреждении.</w:t>
      </w:r>
      <w:proofErr w:type="gramEnd"/>
    </w:p>
    <w:p w:rsidR="007F71A4" w:rsidRDefault="007F71A4" w:rsidP="007F71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1CA3" w:rsidRDefault="002B1CA3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B1CA3" w:rsidRDefault="002B1CA3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71A4" w:rsidRPr="00871BA8" w:rsidRDefault="007F71A4" w:rsidP="007F71A4">
      <w:pPr>
        <w:tabs>
          <w:tab w:val="left" w:pos="618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BA8">
        <w:rPr>
          <w:rFonts w:ascii="Times New Roman" w:hAnsi="Times New Roman" w:cs="Times New Roman"/>
          <w:sz w:val="28"/>
          <w:szCs w:val="28"/>
        </w:rPr>
        <w:t xml:space="preserve">ВЕРНО: </w:t>
      </w:r>
      <w:r w:rsidR="00BE461F">
        <w:rPr>
          <w:rFonts w:ascii="Times New Roman" w:hAnsi="Times New Roman" w:cs="Times New Roman"/>
          <w:sz w:val="28"/>
          <w:szCs w:val="28"/>
        </w:rPr>
        <w:t>Начальник</w:t>
      </w:r>
      <w:r w:rsidRPr="00871BA8">
        <w:rPr>
          <w:rFonts w:ascii="Times New Roman" w:hAnsi="Times New Roman" w:cs="Times New Roman"/>
          <w:sz w:val="28"/>
          <w:szCs w:val="28"/>
        </w:rPr>
        <w:t xml:space="preserve"> отдела делопроизводства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71A4" w:rsidRDefault="007F71A4" w:rsidP="004F2B3B">
      <w:pPr>
        <w:spacing w:after="0" w:line="240" w:lineRule="auto"/>
        <w:jc w:val="both"/>
        <w:outlineLvl w:val="0"/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и технического обеспечения                        </w:t>
      </w:r>
      <w:r w:rsidR="00BE4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1C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57CD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 w:rsidR="009457CD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Pr="00871BA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F71A4" w:rsidSect="00404CFB">
      <w:pgSz w:w="11906" w:h="16838"/>
      <w:pgMar w:top="568" w:right="850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92" w:rsidRDefault="00D67B9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7B92" w:rsidRDefault="00D67B9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92" w:rsidRDefault="00D67B9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7B92" w:rsidRDefault="00D67B9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079D"/>
    <w:rsid w:val="00081DAB"/>
    <w:rsid w:val="00084FA3"/>
    <w:rsid w:val="000923AC"/>
    <w:rsid w:val="0009793D"/>
    <w:rsid w:val="000A73B0"/>
    <w:rsid w:val="000A7F06"/>
    <w:rsid w:val="000B112C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2C69"/>
    <w:rsid w:val="00105187"/>
    <w:rsid w:val="001067CB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570"/>
    <w:rsid w:val="001868EF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70EC"/>
    <w:rsid w:val="0021376E"/>
    <w:rsid w:val="00215A01"/>
    <w:rsid w:val="00216156"/>
    <w:rsid w:val="00223C01"/>
    <w:rsid w:val="0022696F"/>
    <w:rsid w:val="002304A4"/>
    <w:rsid w:val="00230984"/>
    <w:rsid w:val="0023564B"/>
    <w:rsid w:val="002526AD"/>
    <w:rsid w:val="00260B34"/>
    <w:rsid w:val="00266437"/>
    <w:rsid w:val="00267228"/>
    <w:rsid w:val="0027202F"/>
    <w:rsid w:val="00275F15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1CA3"/>
    <w:rsid w:val="002B641D"/>
    <w:rsid w:val="002B6A54"/>
    <w:rsid w:val="002B7BDD"/>
    <w:rsid w:val="002B7FC3"/>
    <w:rsid w:val="002C07DE"/>
    <w:rsid w:val="002C4CBF"/>
    <w:rsid w:val="002D32C2"/>
    <w:rsid w:val="002E2D1B"/>
    <w:rsid w:val="002E75FF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51ED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747D"/>
    <w:rsid w:val="00400E54"/>
    <w:rsid w:val="00404CFB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38D5"/>
    <w:rsid w:val="004B56C5"/>
    <w:rsid w:val="004C1E39"/>
    <w:rsid w:val="004D605E"/>
    <w:rsid w:val="004F2B3B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B474C"/>
    <w:rsid w:val="005C1E4E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B75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53E1"/>
    <w:rsid w:val="00657278"/>
    <w:rsid w:val="006628D1"/>
    <w:rsid w:val="0066593D"/>
    <w:rsid w:val="00670D27"/>
    <w:rsid w:val="0067211C"/>
    <w:rsid w:val="00675644"/>
    <w:rsid w:val="00677D80"/>
    <w:rsid w:val="00682985"/>
    <w:rsid w:val="006854D9"/>
    <w:rsid w:val="006854E3"/>
    <w:rsid w:val="00694E5F"/>
    <w:rsid w:val="00695034"/>
    <w:rsid w:val="006979AC"/>
    <w:rsid w:val="00697EEA"/>
    <w:rsid w:val="006A3AAF"/>
    <w:rsid w:val="006B4AF6"/>
    <w:rsid w:val="006B4EA7"/>
    <w:rsid w:val="006C6490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43FC"/>
    <w:rsid w:val="00727DC8"/>
    <w:rsid w:val="00735E47"/>
    <w:rsid w:val="00737141"/>
    <w:rsid w:val="00741AFB"/>
    <w:rsid w:val="007420B7"/>
    <w:rsid w:val="00745A88"/>
    <w:rsid w:val="00745E06"/>
    <w:rsid w:val="0075265A"/>
    <w:rsid w:val="007561A9"/>
    <w:rsid w:val="00756227"/>
    <w:rsid w:val="00762E24"/>
    <w:rsid w:val="00766481"/>
    <w:rsid w:val="007670DD"/>
    <w:rsid w:val="00780688"/>
    <w:rsid w:val="00780D47"/>
    <w:rsid w:val="00781298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236B"/>
    <w:rsid w:val="007F545C"/>
    <w:rsid w:val="007F71A4"/>
    <w:rsid w:val="007F7E66"/>
    <w:rsid w:val="00812FFE"/>
    <w:rsid w:val="00814AB8"/>
    <w:rsid w:val="00821C33"/>
    <w:rsid w:val="0083667D"/>
    <w:rsid w:val="00836F94"/>
    <w:rsid w:val="0084019C"/>
    <w:rsid w:val="00843D43"/>
    <w:rsid w:val="00853DE6"/>
    <w:rsid w:val="008625EA"/>
    <w:rsid w:val="00866821"/>
    <w:rsid w:val="00870120"/>
    <w:rsid w:val="00870BFA"/>
    <w:rsid w:val="00874B49"/>
    <w:rsid w:val="00876DDA"/>
    <w:rsid w:val="00892499"/>
    <w:rsid w:val="00896239"/>
    <w:rsid w:val="00897D90"/>
    <w:rsid w:val="008A56BC"/>
    <w:rsid w:val="008A753A"/>
    <w:rsid w:val="008B0F74"/>
    <w:rsid w:val="008B2477"/>
    <w:rsid w:val="008B2BE7"/>
    <w:rsid w:val="008B6ADF"/>
    <w:rsid w:val="008C1627"/>
    <w:rsid w:val="008C22DD"/>
    <w:rsid w:val="008C3FB2"/>
    <w:rsid w:val="008C4958"/>
    <w:rsid w:val="008D390A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35C"/>
    <w:rsid w:val="00920549"/>
    <w:rsid w:val="00921CE0"/>
    <w:rsid w:val="009277D4"/>
    <w:rsid w:val="00934788"/>
    <w:rsid w:val="009415C7"/>
    <w:rsid w:val="00942126"/>
    <w:rsid w:val="00945562"/>
    <w:rsid w:val="009457CD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66832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61B77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EBE"/>
    <w:rsid w:val="00BC0F6F"/>
    <w:rsid w:val="00BD473E"/>
    <w:rsid w:val="00BD57DE"/>
    <w:rsid w:val="00BE00DC"/>
    <w:rsid w:val="00BE1587"/>
    <w:rsid w:val="00BE461F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425D"/>
    <w:rsid w:val="00C744F8"/>
    <w:rsid w:val="00C7738E"/>
    <w:rsid w:val="00C80851"/>
    <w:rsid w:val="00C86CBB"/>
    <w:rsid w:val="00C952A7"/>
    <w:rsid w:val="00CA28E2"/>
    <w:rsid w:val="00CA487E"/>
    <w:rsid w:val="00CB133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05F9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67B92"/>
    <w:rsid w:val="00D815D8"/>
    <w:rsid w:val="00D856F4"/>
    <w:rsid w:val="00D9362C"/>
    <w:rsid w:val="00DB58CE"/>
    <w:rsid w:val="00DC10C4"/>
    <w:rsid w:val="00DD253D"/>
    <w:rsid w:val="00DD269C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6604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3ED6"/>
    <w:rsid w:val="00F77C22"/>
    <w:rsid w:val="00F80FAF"/>
    <w:rsid w:val="00F81F8A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E9B4-83CC-4AA5-A00F-C80A3A70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85</cp:revision>
  <cp:lastPrinted>2024-08-19T07:02:00Z</cp:lastPrinted>
  <dcterms:created xsi:type="dcterms:W3CDTF">2020-03-03T12:40:00Z</dcterms:created>
  <dcterms:modified xsi:type="dcterms:W3CDTF">2024-08-19T07:06:00Z</dcterms:modified>
</cp:coreProperties>
</file>