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BA87" w14:textId="77777777" w:rsidR="00E61E8D" w:rsidRPr="00E61E8D" w:rsidRDefault="00E61E8D" w:rsidP="00E61E8D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54"/>
          <w:szCs w:val="54"/>
          <w:lang w:eastAsia="ru-RU"/>
        </w:rPr>
      </w:pPr>
      <w:r w:rsidRPr="00E61E8D">
        <w:rPr>
          <w:rFonts w:ascii="Roboto" w:eastAsia="Times New Roman" w:hAnsi="Roboto" w:cs="Times New Roman"/>
          <w:b/>
          <w:bCs/>
          <w:color w:val="000000"/>
          <w:sz w:val="54"/>
          <w:szCs w:val="54"/>
          <w:lang w:eastAsia="ru-RU"/>
        </w:rPr>
        <w:t>Маркировка товаров средствами идентификации</w:t>
      </w:r>
    </w:p>
    <w:p w14:paraId="1C00A550" w14:textId="77777777" w:rsidR="00E61E8D" w:rsidRPr="00E61E8D" w:rsidRDefault="00E61E8D" w:rsidP="00E61E8D">
      <w:pPr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В последние годы в России активно внедряется система цифровой маркировки товаров, известная как «Честный ЗНАК». Эта инициатива была запущена в соответствии с Федеральным законом от 28 декабря 2009г. №381-ФЗ «Об основах государственного регулирования торговой деятельности в Российской Федерации», который определяет основные принципы и цели государственного регулирования в сфере торговли. Основная задача системы — повышение уровня безопасности граждан, борьба с контрафактной продукцией и некачественными товарами.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Цифровая маркировка товаров позволяет обеспечить прозрачность и прослеживаемость продукции на всех этапах её жизненного цикла — от производителя (или импортера) до конечного потребителя. Нанесение уникального кода на упаковку товара предоставляет возможность получить полную информацию о продукте: наименование производителя, место и дату производства, срок годности, артикул и пр. Все эти данные хранятся в государственной информационной системе, что значительно снижает риск распространения контрафактной и фальсифицированной продукции.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Честный ЗНАК — это национальная система цифровой маркировки и прослеживаемости товаров. Каждый товар получает уникальный Data Matrix код, который можно сравнить с QR-кодом. Этот код является цифровым паспортом продукции. Производители получают коды в системе маркировки, наносят их на упаковку и вводят товар в оборот. </w:t>
      </w:r>
      <w:r w:rsidRPr="00E61E8D">
        <w:rPr>
          <w:rFonts w:ascii="Roboto" w:eastAsia="Times New Roman" w:hAnsi="Roboto" w:cs="Times New Roman"/>
          <w:i/>
          <w:iCs/>
          <w:color w:val="000000"/>
          <w:sz w:val="30"/>
          <w:szCs w:val="30"/>
          <w:lang w:eastAsia="ru-RU"/>
        </w:rPr>
        <w:t>Обязательная маркировка клеится непосредственно на товар, его потребительскую упаковку, ярлык, этикетку или иным способом. 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Это позволяет потребителям легко проверять подлинность товара и его соответствие заявленным характеристикам.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Приобретая товар, потребителю необходимо обратить внимание на наличие Data Matrix кода на нем. И, чтобы убедиться в легальности этого товара, нужно выполнить следующие действия: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 xml:space="preserve">- скачать бесплатное приложение "Честный ЗНАК" из магазина 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lastRenderedPageBreak/>
        <w:t>приложений на свой смартфон;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- отсканировать код маркировки с помощью указанного приложения.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Приложение покажет вам: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- подтверждение легальности товара;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- информацию о производителе;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- срок годности;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- состав (для некоторых категорий товаров);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- другую важную информацию.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Актуальный перечень товаров подлежащих обязательной маркировке можно найти на официальном сайте "Честный ЗНАК" (</w:t>
      </w:r>
      <w:proofErr w:type="spellStart"/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честныйзнак.рф</w:t>
      </w:r>
      <w:proofErr w:type="spellEnd"/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), либо в справочно-правовых системах. На сегодняшний день список выглядит так:</w:t>
      </w:r>
    </w:p>
    <w:p w14:paraId="5FD2A07D" w14:textId="11943077" w:rsidR="00E61E8D" w:rsidRPr="00E61E8D" w:rsidRDefault="00E61E8D" w:rsidP="00E61E8D">
      <w:pPr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E61E8D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63F5BBBD" wp14:editId="332445BD">
            <wp:extent cx="5940425" cy="43922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3BE9E" w14:textId="77777777" w:rsidR="00E61E8D" w:rsidRPr="00E61E8D" w:rsidRDefault="00E61E8D" w:rsidP="00E61E8D">
      <w:pPr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 xml:space="preserve">Список товаров, подлежащих обязательной маркировке, постоянно расширяется, так как на регулярной основе проводятся эксперименты (пилотные проекты) по маркировке средствами идентификации, по итогам которых те или иные товары добавляются к списку: «подлежат обязательной цифровой маркировке». Цель этих проектов – протестировать технологию нанесения кодов, определить оптимальные способы маркировки и отработать все нюансы внедрения. В случае 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lastRenderedPageBreak/>
        <w:t>успеха эксперимента принимается решение о введении обязательной маркировки.</w:t>
      </w: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br/>
        <w:t>На данный момент в пилотные проекты входят следующие группы товаров:</w:t>
      </w:r>
    </w:p>
    <w:p w14:paraId="439479C2" w14:textId="673877B2" w:rsidR="00E61E8D" w:rsidRPr="00E61E8D" w:rsidRDefault="00E61E8D" w:rsidP="00E61E8D">
      <w:pPr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E61E8D">
        <w:rPr>
          <w:rFonts w:ascii="Roboto" w:eastAsia="Times New Roman" w:hAnsi="Roboto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653024F0" wp14:editId="0C0998D2">
            <wp:extent cx="5940425" cy="21729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FD075" w14:textId="77777777" w:rsidR="00E61E8D" w:rsidRPr="00E61E8D" w:rsidRDefault="00E61E8D" w:rsidP="00E61E8D">
      <w:pPr>
        <w:spacing w:after="0" w:line="240" w:lineRule="auto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E61E8D"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  <w:t>Цифровая маркировка товаров в России через систему «Честный ЗНАК» является важным шагом к обеспечению безопасности и качества продукции. Она не только защищает потребителей от подделок, но и способствует развитию честной конкуренции на рынке. Внедрение обязательной маркировки для различных категорий товаров, а также проведение экспериментов и пилотных проектов позволяют адаптировать систему к потребностям рынка и обеспечить её эффективность.</w:t>
      </w:r>
    </w:p>
    <w:p w14:paraId="32146359" w14:textId="77777777" w:rsidR="00354D9A" w:rsidRDefault="00354D9A"/>
    <w:sectPr w:rsidR="0035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44BCC"/>
    <w:multiLevelType w:val="multilevel"/>
    <w:tmpl w:val="12C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A5681"/>
    <w:multiLevelType w:val="multilevel"/>
    <w:tmpl w:val="BA1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DD"/>
    <w:rsid w:val="003312DD"/>
    <w:rsid w:val="00354D9A"/>
    <w:rsid w:val="00E6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C173E"/>
  <w15:chartTrackingRefBased/>
  <w15:docId w15:val="{B8C54406-3A11-45D4-951D-69057B8A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s-feed-parts-switcher">
    <w:name w:val="js-feed-parts-switcher"/>
    <w:basedOn w:val="a"/>
    <w:rsid w:val="00E6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1E8D"/>
    <w:rPr>
      <w:color w:val="0000FF"/>
      <w:u w:val="single"/>
    </w:rPr>
  </w:style>
  <w:style w:type="paragraph" w:customStyle="1" w:styleId="js-feed-post">
    <w:name w:val="js-feed-post"/>
    <w:basedOn w:val="a"/>
    <w:rsid w:val="00E6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feed-post-date">
    <w:name w:val="js-feed-post-date"/>
    <w:basedOn w:val="a0"/>
    <w:rsid w:val="00E61E8D"/>
  </w:style>
  <w:style w:type="character" w:customStyle="1" w:styleId="t-feedpost-tag">
    <w:name w:val="t-feed__post-tag"/>
    <w:basedOn w:val="a0"/>
    <w:rsid w:val="00E61E8D"/>
  </w:style>
  <w:style w:type="character" w:styleId="a4">
    <w:name w:val="Emphasis"/>
    <w:basedOn w:val="a0"/>
    <w:uiPriority w:val="20"/>
    <w:qFormat/>
    <w:rsid w:val="00E61E8D"/>
    <w:rPr>
      <w:i/>
      <w:iCs/>
    </w:rPr>
  </w:style>
  <w:style w:type="character" w:customStyle="1" w:styleId="t-uptitle">
    <w:name w:val="t-uptitle"/>
    <w:basedOn w:val="a0"/>
    <w:rsid w:val="00E6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53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0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44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3831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725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8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4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2969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0531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9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2844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20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2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278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8621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6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0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642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7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8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2983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0963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5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6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2307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66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4" w:color="auto"/>
                            <w:left w:val="none" w:sz="0" w:space="15" w:color="auto"/>
                            <w:bottom w:val="single" w:sz="6" w:space="14" w:color="auto"/>
                            <w:right w:val="none" w:sz="0" w:space="15" w:color="auto"/>
                          </w:divBdr>
                          <w:divsChild>
                            <w:div w:id="21115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2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1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099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3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1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0944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3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12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59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7170194">
                                      <w:marLeft w:val="0"/>
                                      <w:marRight w:val="0"/>
                                      <w:marTop w:val="6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2025-10-13T05:41:00Z</dcterms:created>
  <dcterms:modified xsi:type="dcterms:W3CDTF">2025-10-13T05:41:00Z</dcterms:modified>
</cp:coreProperties>
</file>